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635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right="0"/>
        <w:jc w:val="center"/>
        <w:textAlignment w:val="auto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在线学习平台</w:t>
      </w:r>
      <w:r>
        <w:rPr>
          <w:rFonts w:hint="eastAsia"/>
          <w:b/>
          <w:bCs/>
          <w:sz w:val="36"/>
          <w:szCs w:val="36"/>
          <w:lang w:eastAsia="zh-CN"/>
        </w:rPr>
        <w:t>考试</w:t>
      </w:r>
      <w:r>
        <w:rPr>
          <w:rFonts w:hint="eastAsia"/>
          <w:b/>
          <w:bCs/>
          <w:sz w:val="36"/>
          <w:szCs w:val="36"/>
          <w:lang w:val="en-US" w:eastAsia="zh-CN"/>
        </w:rPr>
        <w:t>功能操作</w:t>
      </w:r>
      <w:r>
        <w:rPr>
          <w:b/>
          <w:bCs/>
          <w:sz w:val="36"/>
          <w:szCs w:val="36"/>
        </w:rPr>
        <w:t>说明</w:t>
      </w:r>
      <w:bookmarkStart w:id="0" w:name="_GoBack"/>
      <w:bookmarkEnd w:id="0"/>
    </w:p>
    <w:p w14:paraId="367F2CF6">
      <w:pPr>
        <w:pStyle w:val="5"/>
        <w:jc w:val="both"/>
        <w:rPr>
          <w:sz w:val="20"/>
        </w:rPr>
      </w:pPr>
    </w:p>
    <w:p w14:paraId="6015C24E">
      <w:pPr>
        <w:pStyle w:val="2"/>
        <w:numPr>
          <w:ilvl w:val="0"/>
          <w:numId w:val="1"/>
        </w:numPr>
        <w:spacing w:before="161" w:line="360" w:lineRule="auto"/>
        <w:ind w:left="0" w:leftChars="0" w:firstLine="0" w:firstLineChars="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手机 APP 使用说明</w:t>
      </w:r>
    </w:p>
    <w:p w14:paraId="042E6F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spacing w:val="3"/>
          <w:w w:val="99"/>
          <w:sz w:val="24"/>
          <w:szCs w:val="24"/>
          <w:lang w:eastAsia="zh-CN"/>
        </w:rPr>
        <w:t>（一）</w:t>
      </w:r>
      <w:r>
        <w:rPr>
          <w:rFonts w:hint="eastAsia" w:ascii="微软雅黑" w:hAnsi="微软雅黑" w:eastAsia="微软雅黑" w:cs="微软雅黑"/>
          <w:b/>
          <w:spacing w:val="3"/>
          <w:w w:val="99"/>
          <w:sz w:val="24"/>
          <w:szCs w:val="24"/>
        </w:rPr>
        <w:t>登录：</w:t>
      </w:r>
      <w:r>
        <w:rPr>
          <w:rFonts w:hint="eastAsia" w:ascii="微软雅黑" w:hAnsi="微软雅黑" w:eastAsia="微软雅黑" w:cs="微软雅黑"/>
          <w:b w:val="0"/>
          <w:bCs/>
          <w:spacing w:val="3"/>
          <w:w w:val="99"/>
          <w:sz w:val="24"/>
          <w:szCs w:val="24"/>
        </w:rPr>
        <w:t>在应用商店</w:t>
      </w:r>
      <w:r>
        <w:rPr>
          <w:rFonts w:hint="eastAsia" w:ascii="微软雅黑" w:hAnsi="微软雅黑" w:eastAsia="微软雅黑" w:cs="微软雅黑"/>
          <w:spacing w:val="1"/>
          <w:w w:val="99"/>
          <w:sz w:val="24"/>
          <w:szCs w:val="24"/>
        </w:rPr>
        <w:t>下载青书学堂</w:t>
      </w:r>
      <w:r>
        <w:rPr>
          <w:rFonts w:hint="eastAsia" w:ascii="微软雅黑" w:hAnsi="微软雅黑" w:eastAsia="微软雅黑" w:cs="微软雅黑"/>
          <w:spacing w:val="1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spacing w:val="-1"/>
          <w:w w:val="99"/>
          <w:sz w:val="24"/>
          <w:szCs w:val="24"/>
        </w:rPr>
        <w:t>A</w:t>
      </w:r>
      <w:r>
        <w:rPr>
          <w:rFonts w:hint="eastAsia" w:ascii="微软雅黑" w:hAnsi="微软雅黑" w:eastAsia="微软雅黑" w:cs="微软雅黑"/>
          <w:w w:val="99"/>
          <w:sz w:val="24"/>
          <w:szCs w:val="24"/>
        </w:rPr>
        <w:t>P</w:t>
      </w:r>
      <w:r>
        <w:rPr>
          <w:rFonts w:hint="eastAsia" w:ascii="微软雅黑" w:hAnsi="微软雅黑" w:eastAsia="微软雅黑" w:cs="微软雅黑"/>
          <w:spacing w:val="4"/>
          <w:w w:val="99"/>
          <w:sz w:val="24"/>
          <w:szCs w:val="24"/>
        </w:rPr>
        <w:t>P</w:t>
      </w:r>
      <w:r>
        <w:rPr>
          <w:rFonts w:hint="eastAsia" w:ascii="微软雅黑" w:hAnsi="微软雅黑" w:eastAsia="微软雅黑" w:cs="微软雅黑"/>
          <w:spacing w:val="-8"/>
          <w:w w:val="99"/>
          <w:sz w:val="24"/>
          <w:szCs w:val="24"/>
        </w:rPr>
        <w:t>，点击“登录”，</w:t>
      </w:r>
      <w:r>
        <w:rPr>
          <w:rFonts w:hint="eastAsia" w:ascii="微软雅黑" w:hAnsi="微软雅黑" w:eastAsia="微软雅黑" w:cs="微软雅黑"/>
          <w:spacing w:val="-8"/>
          <w:w w:val="99"/>
          <w:sz w:val="24"/>
          <w:szCs w:val="24"/>
          <w:lang w:eastAsia="zh-CN"/>
        </w:rPr>
        <w:t>选择账号密码登录，</w:t>
      </w:r>
      <w:r>
        <w:rPr>
          <w:rFonts w:hint="eastAsia" w:ascii="微软雅黑" w:hAnsi="微软雅黑" w:eastAsia="微软雅黑" w:cs="微软雅黑"/>
          <w:spacing w:val="-8"/>
          <w:w w:val="99"/>
          <w:sz w:val="24"/>
          <w:szCs w:val="24"/>
        </w:rPr>
        <w:t>输入账号和密码。学生无需注册账号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8"/>
          <w:w w:val="99"/>
          <w:sz w:val="24"/>
          <w:szCs w:val="24"/>
        </w:rPr>
        <w:t>（账号为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8"/>
          <w:w w:val="99"/>
          <w:sz w:val="24"/>
          <w:szCs w:val="24"/>
          <w:lang w:eastAsia="zh-CN"/>
        </w:rPr>
        <w:t>学号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8"/>
          <w:w w:val="99"/>
          <w:sz w:val="24"/>
          <w:szCs w:val="24"/>
        </w:rPr>
        <w:t>，初始密码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8"/>
          <w:w w:val="99"/>
          <w:sz w:val="24"/>
          <w:szCs w:val="24"/>
          <w:lang w:val="en-US" w:eastAsia="zh-CN"/>
        </w:rPr>
        <w:t>qqheyxy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8"/>
          <w:w w:val="99"/>
          <w:sz w:val="24"/>
          <w:szCs w:val="24"/>
          <w:lang w:eastAsia="zh-CN"/>
        </w:rPr>
        <w:t>加学号后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8"/>
          <w:w w:val="99"/>
          <w:sz w:val="24"/>
          <w:szCs w:val="24"/>
          <w:lang w:val="en-US" w:eastAsia="zh-CN"/>
        </w:rPr>
        <w:t>4位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8"/>
          <w:w w:val="99"/>
          <w:sz w:val="24"/>
          <w:szCs w:val="24"/>
        </w:rPr>
        <w:t>）</w:t>
      </w:r>
      <w:r>
        <w:rPr>
          <w:rFonts w:hint="eastAsia" w:ascii="微软雅黑" w:hAnsi="微软雅黑" w:eastAsia="微软雅黑" w:cs="微软雅黑"/>
          <w:b/>
          <w:bCs/>
          <w:color w:val="auto"/>
          <w:spacing w:val="-8"/>
          <w:w w:val="99"/>
          <w:sz w:val="24"/>
          <w:szCs w:val="24"/>
          <w:lang w:eastAsia="zh-CN"/>
        </w:rPr>
        <w:t>，</w:t>
      </w:r>
      <w:r>
        <w:rPr>
          <w:rFonts w:hint="eastAsia" w:ascii="微软雅黑" w:hAnsi="微软雅黑" w:eastAsia="微软雅黑" w:cs="微软雅黑"/>
          <w:spacing w:val="-8"/>
          <w:w w:val="99"/>
          <w:sz w:val="24"/>
          <w:szCs w:val="24"/>
          <w:lang w:eastAsia="zh-CN"/>
        </w:rPr>
        <w:t>绑定手机号后账号也可输入手机号进行登录</w:t>
      </w:r>
      <w:r>
        <w:rPr>
          <w:rFonts w:hint="eastAsia" w:ascii="微软雅黑" w:hAnsi="微软雅黑" w:eastAsia="微软雅黑" w:cs="微软雅黑"/>
          <w:spacing w:val="-8"/>
          <w:w w:val="99"/>
          <w:sz w:val="24"/>
          <w:szCs w:val="24"/>
        </w:rPr>
        <w:t>。</w:t>
      </w:r>
    </w:p>
    <w:p w14:paraId="113745F4">
      <w:pPr>
        <w:pStyle w:val="2"/>
        <w:numPr>
          <w:ilvl w:val="0"/>
          <w:numId w:val="0"/>
        </w:numPr>
        <w:spacing w:before="161"/>
        <w:ind w:leftChars="0" w:right="0" w:rightChars="0"/>
        <w:jc w:val="both"/>
        <w:sectPr>
          <w:pgSz w:w="11910" w:h="16840"/>
          <w:pgMar w:top="1400" w:right="1560" w:bottom="280" w:left="1680" w:header="720" w:footer="720" w:gutter="0"/>
          <w:cols w:space="720" w:num="1"/>
        </w:sectPr>
      </w:pPr>
      <w:r>
        <w:rPr>
          <w:b/>
          <w:bCs/>
          <w:sz w:val="30"/>
          <w:szCs w:val="30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4133850</wp:posOffset>
            </wp:positionH>
            <wp:positionV relativeFrom="paragraph">
              <wp:posOffset>146685</wp:posOffset>
            </wp:positionV>
            <wp:extent cx="2676525" cy="5038725"/>
            <wp:effectExtent l="0" t="0" r="9525" b="9525"/>
            <wp:wrapTopAndBottom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 t="19676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503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151765</wp:posOffset>
            </wp:positionV>
            <wp:extent cx="2999740" cy="5027295"/>
            <wp:effectExtent l="0" t="0" r="10160" b="1905"/>
            <wp:wrapTopAndBottom/>
            <wp:docPr id="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7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5027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E4081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3" w:line="360" w:lineRule="auto"/>
        <w:ind w:right="0"/>
        <w:jc w:val="left"/>
        <w:textAlignment w:val="auto"/>
        <w:rPr>
          <w:rFonts w:hint="eastAsia" w:ascii="微软雅黑" w:hAnsi="微软雅黑" w:eastAsia="微软雅黑" w:cs="微软雅黑"/>
          <w:spacing w:val="-9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pacing w:val="-9"/>
          <w:sz w:val="24"/>
          <w:szCs w:val="24"/>
          <w:lang w:val="en-US" w:eastAsia="zh-CN"/>
        </w:rPr>
        <w:t>（二）查看考试科目：</w:t>
      </w:r>
      <w:r>
        <w:rPr>
          <w:rFonts w:hint="eastAsia" w:ascii="微软雅黑" w:hAnsi="微软雅黑" w:eastAsia="微软雅黑" w:cs="微软雅黑"/>
          <w:spacing w:val="-9"/>
          <w:sz w:val="24"/>
          <w:szCs w:val="24"/>
        </w:rPr>
        <w:t>登入账号后，点击</w:t>
      </w:r>
      <w:r>
        <w:rPr>
          <w:rFonts w:hint="eastAsia" w:ascii="微软雅黑" w:hAnsi="微软雅黑" w:eastAsia="微软雅黑" w:cs="微软雅黑"/>
          <w:spacing w:val="-9"/>
          <w:sz w:val="24"/>
          <w:szCs w:val="24"/>
          <w:lang w:eastAsia="zh-CN"/>
        </w:rPr>
        <w:t>下方</w:t>
      </w:r>
      <w:r>
        <w:rPr>
          <w:rFonts w:hint="eastAsia" w:ascii="微软雅黑" w:hAnsi="微软雅黑" w:eastAsia="微软雅黑" w:cs="微软雅黑"/>
          <w:spacing w:val="-9"/>
          <w:sz w:val="24"/>
          <w:szCs w:val="24"/>
          <w:highlight w:val="none"/>
        </w:rPr>
        <w:t>【</w:t>
      </w:r>
      <w:r>
        <w:rPr>
          <w:rFonts w:hint="eastAsia" w:ascii="微软雅黑" w:hAnsi="微软雅黑" w:eastAsia="微软雅黑" w:cs="微软雅黑"/>
          <w:spacing w:val="-9"/>
          <w:sz w:val="24"/>
          <w:szCs w:val="24"/>
          <w:highlight w:val="none"/>
          <w:lang w:eastAsia="zh-CN"/>
        </w:rPr>
        <w:t>学习</w:t>
      </w:r>
      <w:r>
        <w:rPr>
          <w:rFonts w:hint="eastAsia" w:ascii="微软雅黑" w:hAnsi="微软雅黑" w:eastAsia="微软雅黑" w:cs="微软雅黑"/>
          <w:spacing w:val="-9"/>
          <w:sz w:val="24"/>
          <w:szCs w:val="24"/>
          <w:highlight w:val="none"/>
        </w:rPr>
        <w:t>】</w:t>
      </w:r>
      <w:r>
        <w:rPr>
          <w:rFonts w:hint="eastAsia" w:ascii="微软雅黑" w:hAnsi="微软雅黑" w:eastAsia="微软雅黑" w:cs="微软雅黑"/>
          <w:spacing w:val="-9"/>
          <w:sz w:val="24"/>
          <w:szCs w:val="24"/>
        </w:rPr>
        <w:t>，</w:t>
      </w:r>
      <w:r>
        <w:rPr>
          <w:rFonts w:hint="eastAsia" w:ascii="微软雅黑" w:hAnsi="微软雅黑" w:eastAsia="微软雅黑" w:cs="微软雅黑"/>
          <w:spacing w:val="-9"/>
          <w:sz w:val="24"/>
          <w:szCs w:val="24"/>
          <w:lang w:eastAsia="zh-CN"/>
        </w:rPr>
        <w:t>将显示需</w:t>
      </w:r>
      <w:r>
        <w:rPr>
          <w:rFonts w:hint="eastAsia" w:ascii="微软雅黑" w:hAnsi="微软雅黑" w:eastAsia="微软雅黑" w:cs="微软雅黑"/>
          <w:spacing w:val="-9"/>
          <w:sz w:val="24"/>
          <w:szCs w:val="24"/>
        </w:rPr>
        <w:t>参加考试的</w:t>
      </w:r>
      <w:r>
        <w:rPr>
          <w:rFonts w:hint="eastAsia" w:ascii="微软雅黑" w:hAnsi="微软雅黑" w:eastAsia="微软雅黑" w:cs="微软雅黑"/>
          <w:spacing w:val="-9"/>
          <w:sz w:val="24"/>
          <w:szCs w:val="24"/>
          <w:lang w:eastAsia="zh-CN"/>
        </w:rPr>
        <w:t>科目</w:t>
      </w:r>
      <w:r>
        <w:rPr>
          <w:rFonts w:hint="eastAsia" w:ascii="微软雅黑" w:hAnsi="微软雅黑" w:eastAsia="微软雅黑" w:cs="微软雅黑"/>
          <w:spacing w:val="-9"/>
          <w:sz w:val="24"/>
          <w:szCs w:val="24"/>
        </w:rPr>
        <w:t>，点击</w:t>
      </w:r>
      <w:r>
        <w:rPr>
          <w:rFonts w:hint="eastAsia" w:ascii="微软雅黑" w:hAnsi="微软雅黑" w:eastAsia="微软雅黑" w:cs="微软雅黑"/>
          <w:spacing w:val="-9"/>
          <w:sz w:val="24"/>
          <w:szCs w:val="24"/>
          <w:lang w:eastAsia="zh-CN"/>
        </w:rPr>
        <w:t>左</w:t>
      </w:r>
      <w:r>
        <w:rPr>
          <w:rFonts w:hint="eastAsia" w:ascii="微软雅黑" w:hAnsi="微软雅黑" w:eastAsia="微软雅黑" w:cs="微软雅黑"/>
          <w:spacing w:val="-9"/>
          <w:sz w:val="24"/>
          <w:szCs w:val="24"/>
        </w:rPr>
        <w:t>上角按钮，可</w:t>
      </w:r>
      <w:r>
        <w:rPr>
          <w:rFonts w:hint="eastAsia" w:ascii="微软雅黑" w:hAnsi="微软雅黑" w:eastAsia="微软雅黑" w:cs="微软雅黑"/>
          <w:spacing w:val="-9"/>
          <w:sz w:val="24"/>
          <w:szCs w:val="24"/>
          <w:lang w:eastAsia="zh-CN"/>
        </w:rPr>
        <w:t>查看其他学期的考试科目</w:t>
      </w:r>
      <w:r>
        <w:rPr>
          <w:rFonts w:hint="eastAsia" w:ascii="微软雅黑" w:hAnsi="微软雅黑" w:eastAsia="微软雅黑" w:cs="微软雅黑"/>
          <w:spacing w:val="-9"/>
          <w:sz w:val="24"/>
          <w:szCs w:val="24"/>
        </w:rPr>
        <w:t>。</w:t>
      </w:r>
    </w:p>
    <w:p w14:paraId="4E227910">
      <w:pPr>
        <w:pStyle w:val="5"/>
        <w:spacing w:before="43" w:line="278" w:lineRule="auto"/>
        <w:ind w:left="120" w:right="24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2454910" cy="4701540"/>
            <wp:effectExtent l="0" t="0" r="2540" b="3810"/>
            <wp:docPr id="7" name="图片 7" descr="577a39a974002d7a241be374b4abd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77a39a974002d7a241be374b4abdc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54910" cy="470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2470150" cy="4735195"/>
            <wp:effectExtent l="0" t="0" r="6350" b="8255"/>
            <wp:docPr id="12" name="图片 12" descr="b1341df11d0efee89bb0add5e3b33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b1341df11d0efee89bb0add5e3b333d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0" cy="473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AA0D1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（三）复习：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点击相应课程，选择“课程作业”，可进行考前复习及课后练习。</w:t>
      </w:r>
    </w:p>
    <w:p w14:paraId="078BFD62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rightChars="0"/>
        <w:jc w:val="center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2132330" cy="3511550"/>
            <wp:effectExtent l="0" t="0" r="1270" b="12700"/>
            <wp:docPr id="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32330" cy="35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B4D95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（四）考试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val="en-US" w:eastAsia="zh-CN"/>
        </w:rPr>
        <w:t>：</w:t>
      </w:r>
    </w:p>
    <w:p w14:paraId="25331FC7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</w:rPr>
        <w:t>点击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下方</w:t>
      </w:r>
      <w:r>
        <w:rPr>
          <w:rFonts w:hint="eastAsia" w:ascii="微软雅黑" w:hAnsi="微软雅黑" w:eastAsia="微软雅黑" w:cs="微软雅黑"/>
          <w:spacing w:val="-9"/>
          <w:sz w:val="24"/>
          <w:szCs w:val="24"/>
          <w:highlight w:val="none"/>
        </w:rPr>
        <w:t>【</w:t>
      </w:r>
      <w:r>
        <w:rPr>
          <w:rFonts w:hint="eastAsia" w:ascii="微软雅黑" w:hAnsi="微软雅黑" w:eastAsia="微软雅黑" w:cs="微软雅黑"/>
          <w:spacing w:val="-9"/>
          <w:sz w:val="24"/>
          <w:szCs w:val="24"/>
          <w:highlight w:val="none"/>
          <w:lang w:eastAsia="zh-CN"/>
        </w:rPr>
        <w:t>考试</w:t>
      </w:r>
      <w:r>
        <w:rPr>
          <w:rFonts w:hint="eastAsia" w:ascii="微软雅黑" w:hAnsi="微软雅黑" w:eastAsia="微软雅黑" w:cs="微软雅黑"/>
          <w:spacing w:val="-9"/>
          <w:sz w:val="24"/>
          <w:szCs w:val="24"/>
          <w:highlight w:val="none"/>
        </w:rPr>
        <w:t>】</w:t>
      </w:r>
      <w:r>
        <w:rPr>
          <w:rFonts w:hint="eastAsia" w:ascii="微软雅黑" w:hAnsi="微软雅黑" w:eastAsia="微软雅黑" w:cs="微软雅黑"/>
          <w:spacing w:val="-9"/>
          <w:sz w:val="24"/>
          <w:szCs w:val="24"/>
          <w:highlight w:val="none"/>
          <w:lang w:eastAsia="zh-CN"/>
        </w:rPr>
        <w:t>，左上角切换学期，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</w:rPr>
        <w:t>选择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“期末考试”或“补考”，可以看到所选学期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</w:rPr>
        <w:t>需要参加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的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</w:rPr>
        <w:t>考试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eastAsia="zh-CN"/>
        </w:rPr>
        <w:t>。</w:t>
      </w:r>
    </w:p>
    <w:p w14:paraId="3E08AFBE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Chars="0" w:right="0" w:rightChars="0"/>
        <w:jc w:val="center"/>
        <w:textAlignment w:val="auto"/>
      </w:pPr>
      <w:r>
        <w:drawing>
          <wp:inline distT="0" distB="0" distL="114300" distR="114300">
            <wp:extent cx="2183765" cy="4333240"/>
            <wp:effectExtent l="0" t="0" r="6985" b="10160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83765" cy="433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29346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color w:val="FF0000"/>
          <w:spacing w:val="-9"/>
          <w:sz w:val="24"/>
          <w:szCs w:val="24"/>
          <w:highlight w:val="none"/>
          <w:lang w:eastAsia="zh-CN"/>
        </w:rPr>
      </w:pPr>
      <w:r>
        <w:rPr>
          <w:rFonts w:hint="eastAsia" w:ascii="微软雅黑" w:hAnsi="微软雅黑" w:eastAsia="微软雅黑" w:cs="微软雅黑"/>
          <w:color w:val="FF0000"/>
          <w:spacing w:val="-9"/>
          <w:sz w:val="24"/>
          <w:szCs w:val="24"/>
          <w:highlight w:val="none"/>
          <w:lang w:eastAsia="zh-CN"/>
        </w:rPr>
        <w:t>点击“当前学期”，选择“补考”即可看到毕业考核，点击进入考试。</w:t>
      </w:r>
    </w:p>
    <w:p w14:paraId="2B6F2254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Chars="0" w:right="0" w:rightChars="0"/>
        <w:jc w:val="center"/>
        <w:textAlignment w:val="auto"/>
        <w:rPr>
          <w:rFonts w:hint="default" w:ascii="微软雅黑" w:hAnsi="微软雅黑" w:eastAsia="宋体" w:cs="微软雅黑"/>
          <w:spacing w:val="-9"/>
          <w:sz w:val="24"/>
          <w:szCs w:val="24"/>
          <w:highlight w:val="none"/>
          <w:lang w:val="en-US" w:eastAsia="zh-CN"/>
        </w:rPr>
      </w:pPr>
      <w:r>
        <w:drawing>
          <wp:inline distT="0" distB="0" distL="114300" distR="114300">
            <wp:extent cx="2000250" cy="4151630"/>
            <wp:effectExtent l="0" t="0" r="0" b="1270"/>
            <wp:docPr id="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415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</w:t>
      </w:r>
      <w:r>
        <w:drawing>
          <wp:inline distT="0" distB="0" distL="114300" distR="114300">
            <wp:extent cx="2053590" cy="4107180"/>
            <wp:effectExtent l="0" t="0" r="3810" b="7620"/>
            <wp:docPr id="2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53590" cy="410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24AC5A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2.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开始考试：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进入后，首先看到考试信息，确认无误后点击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【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开始考试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】</w:t>
      </w:r>
      <w:r>
        <w:rPr>
          <w:rFonts w:hint="eastAsia" w:cs="宋体"/>
          <w:sz w:val="22"/>
          <w:szCs w:val="22"/>
          <w:lang w:val="en-US" w:eastAsia="zh-CN"/>
        </w:rPr>
        <w:t>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进入后出现时间提醒，点击【开始答题】，即可开始作答。如图：</w:t>
      </w:r>
    </w:p>
    <w:p w14:paraId="7E8C9C0F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rightChars="0"/>
        <w:jc w:val="center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drawing>
          <wp:inline distT="0" distB="0" distL="114300" distR="114300">
            <wp:extent cx="1503680" cy="2466975"/>
            <wp:effectExtent l="0" t="0" r="127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0368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86865" cy="2473960"/>
            <wp:effectExtent l="0" t="0" r="13335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86865" cy="247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9EF8C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olor w:val="auto"/>
          <w:sz w:val="24"/>
          <w:szCs w:val="24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人脸识别：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考试开启“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  <w:lang w:eastAsia="zh-CN"/>
        </w:rPr>
        <w:t>人脸识别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”，表示考试全程随机抓拍学生作答照片，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  <w:lang w:eastAsia="zh-CN"/>
        </w:rPr>
        <w:t>请全程保持摄像头对准正脸，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  <w:lang w:val="en-US" w:eastAsia="zh-CN"/>
        </w:rPr>
        <w:t>确保考试场地光线明亮，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olor w:val="FF0000"/>
          <w:sz w:val="24"/>
          <w:szCs w:val="24"/>
          <w:u w:val="single"/>
          <w:lang w:val="en-US" w:eastAsia="zh-CN"/>
        </w:rPr>
        <w:t>画面中不要出现与考试无关的人员及物品，出现以下情况考试成绩将作废：非本人考试；戴口罩、帽子等遮盖面部，抓拍照片无法辨认本人，如侧脸、头发等遮挡；使用手机拍照试题；有他人出现在摄像范围内以及其他违纪行为。</w:t>
      </w:r>
    </w:p>
    <w:p w14:paraId="3DB09AA1">
      <w:pPr>
        <w:pStyle w:val="5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olor w:val="auto"/>
          <w:sz w:val="24"/>
          <w:szCs w:val="24"/>
          <w:u w:val="none"/>
          <w:lang w:val="en-US" w:eastAsia="zh-CN"/>
        </w:rPr>
        <w:t>提交试卷：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作答完成后，点击右上角【答题卡】，出现所有题目题号，以及已答题和未答题统计，可再次检查，点击题号可直接跳转到相应题目。检查完毕点击下方【提交试卷】，按照图片提示进行安全验证，点击【确定】，出现【交卷成功】，即代表完成考试。如图：</w:t>
      </w:r>
    </w:p>
    <w:p w14:paraId="11C91417">
      <w:pPr>
        <w:numPr>
          <w:ilvl w:val="0"/>
          <w:numId w:val="0"/>
        </w:numPr>
        <w:spacing w:line="360" w:lineRule="auto"/>
        <w:ind w:firstLine="440" w:firstLineChars="200"/>
        <w:jc w:val="center"/>
      </w:pPr>
      <w:r>
        <w:drawing>
          <wp:inline distT="0" distB="0" distL="114300" distR="114300">
            <wp:extent cx="1999615" cy="2966720"/>
            <wp:effectExtent l="0" t="0" r="635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6"/>
                    <a:srcRect t="1310"/>
                    <a:stretch>
                      <a:fillRect/>
                    </a:stretch>
                  </pic:blipFill>
                  <pic:spPr>
                    <a:xfrm>
                      <a:off x="0" y="0"/>
                      <a:ext cx="1999615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39265" cy="2995930"/>
            <wp:effectExtent l="0" t="0" r="13335" b="139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39265" cy="299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5A9B7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rightChars="0"/>
        <w:jc w:val="center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1923415" cy="2830195"/>
            <wp:effectExtent l="0" t="0" r="635" b="825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23415" cy="283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97685" cy="2832100"/>
            <wp:effectExtent l="0" t="0" r="12065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97685" cy="28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BA61F6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Chars="0" w:right="0" w:rightChars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5.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lang w:eastAsia="zh-CN"/>
        </w:rPr>
        <w:t>严格遵守考试时间，过时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未提交或提交空白试卷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lang w:eastAsia="zh-CN"/>
        </w:rPr>
        <w:t>将默认缺考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，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lang w:eastAsia="zh-CN"/>
        </w:rPr>
        <w:t>请务必谨慎操作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。</w:t>
      </w:r>
    </w:p>
    <w:p w14:paraId="79484F99"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 w:eastAsia="zh-CN"/>
        </w:rPr>
      </w:pPr>
    </w:p>
    <w:p w14:paraId="36EA2540"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 w:eastAsia="zh-CN"/>
        </w:rPr>
        <w:t>二、电脑端使用说明</w:t>
      </w:r>
    </w:p>
    <w:p w14:paraId="15F972F1"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 w:bidi="ar"/>
        </w:rPr>
        <w:t>（一）登录：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>电脑登陆网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lang w:val="en-US" w:eastAsia="zh-CN" w:bidi="ar"/>
        </w:rPr>
        <w:t>址：www.qingshuxuetang.com，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>点击右上角“登录”， 输入账号和密码登录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8"/>
          <w:w w:val="99"/>
          <w:sz w:val="24"/>
          <w:szCs w:val="24"/>
        </w:rPr>
        <w:t>（账号为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8"/>
          <w:w w:val="99"/>
          <w:sz w:val="24"/>
          <w:szCs w:val="24"/>
          <w:lang w:eastAsia="zh-CN"/>
        </w:rPr>
        <w:t>学号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8"/>
          <w:w w:val="99"/>
          <w:sz w:val="24"/>
          <w:szCs w:val="24"/>
        </w:rPr>
        <w:t>，初始密码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8"/>
          <w:w w:val="99"/>
          <w:sz w:val="24"/>
          <w:szCs w:val="24"/>
          <w:lang w:val="en-US" w:eastAsia="zh-CN"/>
        </w:rPr>
        <w:t>qqheyxy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8"/>
          <w:w w:val="99"/>
          <w:sz w:val="24"/>
          <w:szCs w:val="24"/>
          <w:lang w:eastAsia="zh-CN"/>
        </w:rPr>
        <w:t>加学号后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8"/>
          <w:w w:val="99"/>
          <w:sz w:val="24"/>
          <w:szCs w:val="24"/>
          <w:lang w:val="en-US" w:eastAsia="zh-CN"/>
        </w:rPr>
        <w:t>4位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8"/>
          <w:w w:val="99"/>
          <w:sz w:val="24"/>
          <w:szCs w:val="24"/>
        </w:rPr>
        <w:t>）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>，登录后点击所在院校进入 “首页”界面。如下图：</w:t>
      </w:r>
    </w:p>
    <w:p w14:paraId="5C28EF44">
      <w:pPr>
        <w:pStyle w:val="5"/>
        <w:spacing w:before="43"/>
        <w:ind w:left="120"/>
        <w:jc w:val="left"/>
      </w:pPr>
      <w:r>
        <w:drawing>
          <wp:inline distT="0" distB="0" distL="114300" distR="114300">
            <wp:extent cx="5494655" cy="2760345"/>
            <wp:effectExtent l="0" t="0" r="10795" b="190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94655" cy="276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15F00">
      <w:pPr>
        <w:keepNext w:val="0"/>
        <w:keepLines w:val="0"/>
        <w:widowControl/>
        <w:suppressLineNumbers w:val="0"/>
        <w:ind w:firstLine="480" w:firstLineChars="200"/>
        <w:jc w:val="left"/>
        <w:rPr>
          <w:rFonts w:hint="eastAsia" w:ascii="宋体" w:hAnsi="宋体" w:eastAsia="宋体" w:cs="宋体"/>
          <w:color w:val="FF0000"/>
          <w:kern w:val="0"/>
          <w:sz w:val="24"/>
          <w:szCs w:val="24"/>
          <w:lang w:val="en-US" w:eastAsia="zh-CN" w:bidi="ar"/>
        </w:rPr>
      </w:pPr>
    </w:p>
    <w:p w14:paraId="36CA18C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FF0000"/>
          <w:kern w:val="0"/>
          <w:sz w:val="24"/>
          <w:szCs w:val="24"/>
          <w:lang w:val="en-US" w:eastAsia="zh-CN" w:bidi="ar"/>
        </w:rPr>
        <w:t>注意：如已经登录过，只需点击右上角个人姓名，再点击所在学校进入到首页。如下图：</w:t>
      </w:r>
    </w:p>
    <w:p w14:paraId="442CC6C3">
      <w:pPr>
        <w:pStyle w:val="5"/>
        <w:spacing w:before="43"/>
        <w:ind w:left="120"/>
        <w:jc w:val="left"/>
      </w:pPr>
      <w:r>
        <w:drawing>
          <wp:inline distT="0" distB="0" distL="114300" distR="114300">
            <wp:extent cx="5494655" cy="2760345"/>
            <wp:effectExtent l="0" t="0" r="10795" b="1905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94655" cy="276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44B94">
      <w:pPr>
        <w:pStyle w:val="5"/>
        <w:spacing w:before="43"/>
        <w:ind w:left="120"/>
        <w:jc w:val="left"/>
        <w:rPr>
          <w:rFonts w:hint="eastAsia"/>
          <w:lang w:val="en-US" w:eastAsia="zh-CN"/>
        </w:rPr>
      </w:pPr>
    </w:p>
    <w:p w14:paraId="47A76A9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3" w:line="360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（二）复习：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点击上方“课程学习-”选择“作业”，可进行考前复习及课后练习。</w:t>
      </w:r>
    </w:p>
    <w:p w14:paraId="51B6E947">
      <w:pPr>
        <w:pStyle w:val="5"/>
        <w:spacing w:before="43"/>
        <w:ind w:left="120"/>
        <w:jc w:val="both"/>
      </w:pPr>
      <w:r>
        <w:drawing>
          <wp:inline distT="0" distB="0" distL="114300" distR="114300">
            <wp:extent cx="5499735" cy="3089275"/>
            <wp:effectExtent l="0" t="0" r="5715" b="15875"/>
            <wp:docPr id="1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99735" cy="308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5E480">
      <w:pPr>
        <w:pStyle w:val="5"/>
        <w:spacing w:before="43"/>
        <w:ind w:left="120"/>
        <w:jc w:val="left"/>
      </w:pPr>
    </w:p>
    <w:p w14:paraId="18A758E9">
      <w:pPr>
        <w:pStyle w:val="5"/>
        <w:spacing w:before="43"/>
        <w:jc w:val="left"/>
      </w:pPr>
    </w:p>
    <w:p w14:paraId="01BF60C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default" w:ascii="宋体" w:hAnsi="宋体" w:eastAsia="宋体" w:cs="宋体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 w:bidi="ar"/>
        </w:rPr>
        <w:t>（三）查看考试科目：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>点击“考试安排”，查看考试科目并参加考试。</w:t>
      </w:r>
    </w:p>
    <w:p w14:paraId="23871A98">
      <w:pPr>
        <w:pStyle w:val="5"/>
        <w:spacing w:before="43"/>
        <w:ind w:left="120"/>
        <w:jc w:val="left"/>
      </w:pPr>
      <w:r>
        <w:drawing>
          <wp:inline distT="0" distB="0" distL="114300" distR="114300">
            <wp:extent cx="5636260" cy="231584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636260" cy="231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A4906">
      <w:pPr>
        <w:pStyle w:val="5"/>
        <w:spacing w:before="43"/>
        <w:ind w:left="120"/>
        <w:jc w:val="left"/>
      </w:pPr>
    </w:p>
    <w:p w14:paraId="3CECCB6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color w:val="FF0000"/>
          <w:spacing w:val="-9"/>
          <w:sz w:val="24"/>
          <w:szCs w:val="24"/>
          <w:highlight w:val="none"/>
          <w:lang w:eastAsia="zh-CN"/>
        </w:rPr>
      </w:pPr>
      <w:r>
        <w:rPr>
          <w:rFonts w:hint="eastAsia" w:ascii="微软雅黑" w:hAnsi="微软雅黑" w:eastAsia="微软雅黑" w:cs="微软雅黑"/>
          <w:color w:val="FF0000"/>
          <w:spacing w:val="-9"/>
          <w:sz w:val="24"/>
          <w:szCs w:val="24"/>
          <w:highlight w:val="none"/>
          <w:lang w:eastAsia="zh-CN"/>
        </w:rPr>
        <w:t>点击“补考”即可看到毕业考核，点击进入考试。</w:t>
      </w:r>
    </w:p>
    <w:p w14:paraId="542F316A">
      <w:pPr>
        <w:pStyle w:val="5"/>
        <w:spacing w:before="43" w:line="360" w:lineRule="auto"/>
        <w:ind w:left="120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drawing>
          <wp:inline distT="0" distB="0" distL="114300" distR="114300">
            <wp:extent cx="5263515" cy="1332865"/>
            <wp:effectExtent l="0" t="0" r="13335" b="635"/>
            <wp:docPr id="2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33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DAF7A">
      <w:pPr>
        <w:pStyle w:val="5"/>
        <w:spacing w:before="43" w:line="360" w:lineRule="auto"/>
        <w:ind w:left="12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 w:bidi="ar"/>
        </w:rPr>
        <w:t>（四）人脸识别及考试：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>进入考试后，首先仔细阅读“考试须知”，查看右上方摄像头情况，如电脑没有连接摄像头，则会显示灰屏，红色字提醒“</w:t>
      </w:r>
      <w:r>
        <w:rPr>
          <w:rFonts w:hint="eastAsia" w:ascii="微软雅黑" w:hAnsi="微软雅黑" w:eastAsia="微软雅黑" w:cs="微软雅黑"/>
          <w:color w:val="FF0000"/>
          <w:kern w:val="0"/>
          <w:sz w:val="24"/>
          <w:szCs w:val="24"/>
          <w:lang w:val="en-US" w:eastAsia="zh-CN" w:bidi="ar"/>
        </w:rPr>
        <w:t>当前无法检测到摄像头，请确保您的摄像头已正确连接，并为当前浏览器开启访问。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>”此时点击“开始考试”，会提示“</w:t>
      </w:r>
      <w:r>
        <w:rPr>
          <w:rFonts w:hint="eastAsia" w:ascii="微软雅黑" w:hAnsi="微软雅黑" w:eastAsia="微软雅黑" w:cs="微软雅黑"/>
          <w:color w:val="FF0000"/>
          <w:kern w:val="0"/>
          <w:sz w:val="24"/>
          <w:szCs w:val="24"/>
          <w:lang w:val="en-US" w:eastAsia="zh-CN" w:bidi="ar"/>
        </w:rPr>
        <w:t>请先检测抓拍环境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>”，请考生立即连接可用的摄像头。</w:t>
      </w:r>
    </w:p>
    <w:p w14:paraId="5F348597">
      <w:pPr>
        <w:pStyle w:val="5"/>
        <w:spacing w:before="43"/>
        <w:ind w:left="120"/>
        <w:jc w:val="left"/>
      </w:pPr>
      <w:r>
        <w:drawing>
          <wp:inline distT="0" distB="0" distL="114300" distR="114300">
            <wp:extent cx="6196965" cy="3084195"/>
            <wp:effectExtent l="0" t="0" r="13335" b="1905"/>
            <wp:docPr id="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96965" cy="308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BBC37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olor w:val="auto"/>
          <w:sz w:val="24"/>
          <w:szCs w:val="24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>连接摄像头后，请将正脸对准摄像头，确保清晰后点击“开始检测”按钮，当显示“</w:t>
      </w:r>
      <w:r>
        <w:rPr>
          <w:rFonts w:hint="eastAsia" w:ascii="微软雅黑" w:hAnsi="微软雅黑" w:eastAsia="微软雅黑" w:cs="微软雅黑"/>
          <w:color w:val="FF0000"/>
          <w:kern w:val="0"/>
          <w:sz w:val="24"/>
          <w:szCs w:val="24"/>
          <w:lang w:val="en-US" w:eastAsia="zh-CN" w:bidi="ar"/>
        </w:rPr>
        <w:t>检测通过，请开始考试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>”后点击“开始考试”，在考试过程中会显示“人脸抓拍中”，</w:t>
      </w:r>
      <w:r>
        <w:rPr>
          <w:rFonts w:hint="eastAsia" w:ascii="微软雅黑" w:hAnsi="微软雅黑" w:eastAsia="微软雅黑" w:cs="微软雅黑"/>
          <w:color w:val="FF0000"/>
          <w:kern w:val="0"/>
          <w:sz w:val="24"/>
          <w:szCs w:val="24"/>
          <w:lang w:val="en-US" w:eastAsia="zh-CN" w:bidi="ar"/>
        </w:rPr>
        <w:t>请尽量使用电脑参加考试，如使用手机考试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  <w:lang w:eastAsia="zh-CN"/>
        </w:rPr>
        <w:t>请全程保持摄像头对准正脸，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  <w:lang w:val="en-US" w:eastAsia="zh-CN"/>
        </w:rPr>
        <w:t>着装整洁（不准穿背心、睡衣参加考试），确保考试场地光线明亮，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olor w:val="FF0000"/>
          <w:sz w:val="24"/>
          <w:szCs w:val="24"/>
          <w:u w:val="single"/>
          <w:lang w:val="en-US" w:eastAsia="zh-CN"/>
        </w:rPr>
        <w:t>画面中不要出现与考试无关的人员及物品，出现以下情况考试成绩将作废：非本人考试；戴口罩、帽子等遮盖面部，抓拍照片无法辨认本人，如侧脸、头发等遮挡；使用手机拍照试题；有他人出现在摄像范围内以及其他违纪行为。</w:t>
      </w:r>
    </w:p>
    <w:p w14:paraId="0294CC7C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color w:val="FF0000"/>
          <w:sz w:val="24"/>
          <w:szCs w:val="24"/>
        </w:rPr>
      </w:pPr>
    </w:p>
    <w:p w14:paraId="6F07F004">
      <w:pPr>
        <w:pStyle w:val="5"/>
        <w:spacing w:before="43"/>
        <w:ind w:left="120"/>
        <w:jc w:val="left"/>
      </w:pPr>
      <w:r>
        <w:drawing>
          <wp:inline distT="0" distB="0" distL="114300" distR="114300">
            <wp:extent cx="5269230" cy="2446020"/>
            <wp:effectExtent l="0" t="0" r="7620" b="11430"/>
            <wp:docPr id="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4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23067">
      <w:pPr>
        <w:pStyle w:val="5"/>
        <w:spacing w:before="43"/>
        <w:ind w:left="120"/>
        <w:jc w:val="left"/>
      </w:pPr>
      <w:r>
        <w:drawing>
          <wp:inline distT="0" distB="0" distL="114300" distR="114300">
            <wp:extent cx="5270500" cy="2635250"/>
            <wp:effectExtent l="0" t="0" r="6350" b="12700"/>
            <wp:docPr id="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3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414F0">
      <w:pPr>
        <w:pStyle w:val="5"/>
        <w:spacing w:before="43"/>
        <w:ind w:left="120"/>
        <w:jc w:val="left"/>
      </w:pPr>
      <w:r>
        <w:drawing>
          <wp:inline distT="0" distB="0" distL="114300" distR="114300">
            <wp:extent cx="5271770" cy="2264410"/>
            <wp:effectExtent l="0" t="0" r="5080" b="2540"/>
            <wp:docPr id="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26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0C3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</w:pPr>
    </w:p>
    <w:p w14:paraId="2D4352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>作答完成后，可查看页面右方【答题卡】，点击题号可直接跳转到相应题目。检查完毕，点击下方【交卷】，出现确认提示点击【确定提交】，按照图片要求进行安全验证，点击【确定】。</w:t>
      </w:r>
    </w:p>
    <w:p w14:paraId="60F91F68">
      <w:pPr>
        <w:pStyle w:val="5"/>
        <w:spacing w:before="43"/>
        <w:ind w:left="120"/>
        <w:jc w:val="center"/>
      </w:pPr>
      <w:r>
        <w:drawing>
          <wp:inline distT="0" distB="0" distL="114300" distR="114300">
            <wp:extent cx="4516120" cy="2664460"/>
            <wp:effectExtent l="0" t="0" r="17780" b="254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516120" cy="266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31E0B">
      <w:pPr>
        <w:pStyle w:val="5"/>
        <w:spacing w:before="43"/>
        <w:ind w:left="120"/>
        <w:jc w:val="center"/>
      </w:pPr>
      <w:r>
        <w:drawing>
          <wp:inline distT="0" distB="0" distL="114300" distR="114300">
            <wp:extent cx="4359910" cy="2696845"/>
            <wp:effectExtent l="0" t="0" r="2540" b="825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359910" cy="269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E9DFE2">
      <w:pPr>
        <w:pStyle w:val="5"/>
        <w:spacing w:before="43"/>
        <w:ind w:left="120"/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4433570" cy="2574290"/>
            <wp:effectExtent l="0" t="0" r="5080" b="165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433570" cy="257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39EC06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微软雅黑" w:hAnsi="微软雅黑" w:eastAsia="微软雅黑" w:cs="微软雅黑"/>
          <w:sz w:val="24"/>
          <w:szCs w:val="24"/>
          <w:lang w:eastAsia="zh-CN"/>
        </w:rPr>
        <w:t>严格遵守考试时间，过时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未提交或提交空白试卷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</w:rPr>
        <w:t>将默认缺考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，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</w:rPr>
        <w:t>请务必谨慎操作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。</w:t>
      </w:r>
    </w:p>
    <w:p w14:paraId="187662A2">
      <w:pPr>
        <w:pStyle w:val="5"/>
        <w:spacing w:before="43"/>
        <w:jc w:val="left"/>
      </w:pPr>
    </w:p>
    <w:p w14:paraId="681D873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3"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如有技术问题可与青书学堂技术人员联系解决，联系方式：</w:t>
      </w:r>
    </w:p>
    <w:p w14:paraId="0B6F07C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3"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手机：  18646369752</w:t>
      </w:r>
    </w:p>
    <w:p w14:paraId="1E008BD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3"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QQ号：  2360408050</w:t>
      </w:r>
    </w:p>
    <w:sectPr>
      <w:pgSz w:w="11910" w:h="16840"/>
      <w:pgMar w:top="1400" w:right="156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BC5370"/>
    <w:multiLevelType w:val="singleLevel"/>
    <w:tmpl w:val="DCBC537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83F43B8"/>
    <w:multiLevelType w:val="singleLevel"/>
    <w:tmpl w:val="583F43B8"/>
    <w:lvl w:ilvl="0" w:tentative="0">
      <w:start w:val="3"/>
      <w:numFmt w:val="decimal"/>
      <w:suff w:val="space"/>
      <w:lvlText w:val="%1."/>
      <w:lvlJc w:val="left"/>
      <w:rPr>
        <w:rFonts w:hint="default"/>
        <w:b/>
        <w:bCs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3MTM0ZmFmNTJhNzk0OTMxZGI5NzZjYjdjMWUzMGYifQ=="/>
  </w:docVars>
  <w:rsids>
    <w:rsidRoot w:val="00000000"/>
    <w:rsid w:val="007D091E"/>
    <w:rsid w:val="01042CD0"/>
    <w:rsid w:val="023B4716"/>
    <w:rsid w:val="0B2E0488"/>
    <w:rsid w:val="0BD97B56"/>
    <w:rsid w:val="0BF73992"/>
    <w:rsid w:val="0C944211"/>
    <w:rsid w:val="0CEA436A"/>
    <w:rsid w:val="157C0103"/>
    <w:rsid w:val="16B46700"/>
    <w:rsid w:val="17F4100D"/>
    <w:rsid w:val="18D938ED"/>
    <w:rsid w:val="1AC1332D"/>
    <w:rsid w:val="1B8C1EFF"/>
    <w:rsid w:val="2200741C"/>
    <w:rsid w:val="24492C19"/>
    <w:rsid w:val="259C4812"/>
    <w:rsid w:val="2BC6765D"/>
    <w:rsid w:val="2C5B4E55"/>
    <w:rsid w:val="32E31B3C"/>
    <w:rsid w:val="33E957FB"/>
    <w:rsid w:val="35CA7B4B"/>
    <w:rsid w:val="389016D5"/>
    <w:rsid w:val="39BA1A3E"/>
    <w:rsid w:val="3AD362EC"/>
    <w:rsid w:val="41E73751"/>
    <w:rsid w:val="4339204C"/>
    <w:rsid w:val="444F1D3C"/>
    <w:rsid w:val="4A395803"/>
    <w:rsid w:val="4B193EF4"/>
    <w:rsid w:val="4B3959E2"/>
    <w:rsid w:val="4D097B2A"/>
    <w:rsid w:val="4E4C558A"/>
    <w:rsid w:val="50EF296F"/>
    <w:rsid w:val="53477DB4"/>
    <w:rsid w:val="5B993409"/>
    <w:rsid w:val="5D092AA9"/>
    <w:rsid w:val="5E1F4EA8"/>
    <w:rsid w:val="602B3108"/>
    <w:rsid w:val="65E6288E"/>
    <w:rsid w:val="662E5983"/>
    <w:rsid w:val="66324D8A"/>
    <w:rsid w:val="668479FF"/>
    <w:rsid w:val="67A65DDF"/>
    <w:rsid w:val="6938331C"/>
    <w:rsid w:val="6DDD681B"/>
    <w:rsid w:val="708B5ED6"/>
    <w:rsid w:val="71215415"/>
    <w:rsid w:val="7FB347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autoRedefine/>
    <w:qFormat/>
    <w:uiPriority w:val="1"/>
    <w:pPr>
      <w:ind w:left="120"/>
      <w:outlineLvl w:val="1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autoRedefine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table" w:customStyle="1" w:styleId="8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autoRedefine/>
    <w:qFormat/>
    <w:uiPriority w:val="1"/>
    <w:pPr>
      <w:ind w:left="120" w:hanging="196"/>
    </w:pPr>
    <w:rPr>
      <w:rFonts w:ascii="宋体" w:hAnsi="宋体" w:eastAsia="宋体" w:cs="宋体"/>
      <w:lang w:val="zh-CN" w:eastAsia="zh-CN" w:bidi="zh-CN"/>
    </w:rPr>
  </w:style>
  <w:style w:type="paragraph" w:customStyle="1" w:styleId="10">
    <w:name w:val="Table Paragraph"/>
    <w:basedOn w:val="1"/>
    <w:autoRedefine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3" Type="http://schemas.openxmlformats.org/officeDocument/2006/relationships/fontTable" Target="fontTable.xml"/><Relationship Id="rId32" Type="http://schemas.openxmlformats.org/officeDocument/2006/relationships/numbering" Target="numbering.xml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notes" Target="footnotes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1411</Words>
  <Characters>1471</Characters>
  <TotalTime>5</TotalTime>
  <ScaleCrop>false</ScaleCrop>
  <LinksUpToDate>false</LinksUpToDate>
  <CharactersWithSpaces>1490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2020-06-06T11:10:00Z</dcterms:created>
  <dc:creator>王明</dc:creator>
  <cp:lastModifiedBy>Jewellery</cp:lastModifiedBy>
  <dcterms:modified xsi:type="dcterms:W3CDTF">2026-03-30T07:38:12Z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2020-06-06T00:00:00Z</vt:filetime>
  </property>
  <property fmtid="{D5CDD505-2E9C-101B-9397-08002B2CF9AE}" pid="5" name="KSOProductBuildVer">
    <vt:lpwstr>2052-12.1.0.25225</vt:lpwstr>
  </property>
  <property fmtid="{D5CDD505-2E9C-101B-9397-08002B2CF9AE}" pid="6" name="ICV">
    <vt:lpwstr>413CBBDF65394A7EB23C9D0695F279CA_13</vt:lpwstr>
  </property>
  <property fmtid="{D5CDD505-2E9C-101B-9397-08002B2CF9AE}" pid="7" name="KSOTemplateDocerSaveRecord">
    <vt:lpwstr>eyJoZGlkIjoiZjZlNDlkN2VhZjYyNjdiNTgzNDhjMzI3MjBjNzdjZmUiLCJ1c2VySWQiOiI0NjI5NjE4MjkifQ==</vt:lpwstr>
  </property>
</Properties>
</file>