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2</w:t>
      </w:r>
    </w:p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/>
          <w:sz w:val="30"/>
          <w:szCs w:val="30"/>
          <w:lang w:val="en-US" w:eastAsia="zh-CN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黑龙江省科普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基地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信息变更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使用说明</w:t>
      </w:r>
    </w:p>
    <w:p>
      <w:pPr>
        <w:jc w:val="center"/>
        <w:rPr>
          <w:rFonts w:ascii="华文中宋" w:hAnsi="华文中宋" w:eastAsia="华文中宋"/>
          <w:b/>
          <w:sz w:val="44"/>
          <w:szCs w:val="44"/>
        </w:rPr>
      </w:pPr>
    </w:p>
    <w:p>
      <w:pPr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建议使用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360安全浏览器（极速模式），</w:t>
      </w:r>
      <w:r>
        <w:rPr>
          <w:rFonts w:asciiTheme="minorEastAsia" w:hAnsiTheme="minorEastAsia"/>
          <w:b/>
          <w:color w:val="FF0000"/>
          <w:sz w:val="28"/>
          <w:szCs w:val="28"/>
        </w:rPr>
        <w:t>请保持浏览器弹窗总是被允许弹出，否则将影响使用。</w:t>
      </w:r>
    </w:p>
    <w:p>
      <w:pPr>
        <w:rPr>
          <w:rFonts w:asciiTheme="minorEastAsia" w:hAnsiTheme="minorEastAsia"/>
          <w:b/>
          <w:color w:val="FF0000"/>
          <w:sz w:val="28"/>
          <w:szCs w:val="28"/>
        </w:rPr>
      </w:pPr>
      <w:r>
        <w:rPr>
          <w:rFonts w:hint="eastAsia" w:asciiTheme="minorEastAsia" w:hAnsiTheme="minorEastAsia"/>
          <w:b/>
          <w:color w:val="FF0000"/>
          <w:sz w:val="28"/>
          <w:szCs w:val="28"/>
        </w:rPr>
        <w:t xml:space="preserve">    一个浏览器只能登录一个账号。</w:t>
      </w:r>
    </w:p>
    <w:p>
      <w:pPr>
        <w:jc w:val="left"/>
        <w:rPr>
          <w:rFonts w:ascii="仿宋_GB2312" w:hAnsi="宋体" w:eastAsia="仿宋_GB2312" w:cs="Arial"/>
          <w:kern w:val="0"/>
          <w:sz w:val="28"/>
          <w:szCs w:val="28"/>
        </w:rPr>
      </w:pPr>
      <w:r>
        <w:rPr>
          <w:rFonts w:hint="eastAsia" w:asciiTheme="minorEastAsia" w:hAnsiTheme="minorEastAsia"/>
          <w:b/>
          <w:color w:val="000000" w:themeColor="text1"/>
          <w:sz w:val="28"/>
          <w:szCs w:val="28"/>
        </w:rPr>
        <w:t xml:space="preserve">    </w:t>
      </w:r>
      <w:r>
        <w:rPr>
          <w:rFonts w:hint="eastAsia" w:asciiTheme="minorEastAsia" w:hAnsiTheme="minorEastAsia"/>
          <w:b/>
          <w:color w:val="FF0000"/>
          <w:sz w:val="28"/>
          <w:szCs w:val="28"/>
        </w:rPr>
        <w:t>注：浏览器不要设置拦截弹出窗口。</w:t>
      </w:r>
      <w:r>
        <w:drawing>
          <wp:inline distT="0" distB="0" distL="0" distR="0">
            <wp:extent cx="4893945" cy="2190750"/>
            <wp:effectExtent l="0" t="0" r="1905" b="0"/>
            <wp:docPr id="25" name="图片 1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4"/>
                    <pic:cNvPicPr>
                      <a:picLocks noChangeAspect="true"/>
                    </pic:cNvPicPr>
                  </pic:nvPicPr>
                  <pic:blipFill>
                    <a:blip r:embed="rId5" cstate="print"/>
                    <a:srcRect l="44353" r="16747" b="69042"/>
                    <a:stretch>
                      <a:fillRect/>
                    </a:stretch>
                  </pic:blipFill>
                  <pic:spPr>
                    <a:xfrm>
                      <a:off x="0" y="0"/>
                      <a:ext cx="4905052" cy="2195722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rPr>
          <w:b/>
          <w:bCs/>
          <w:sz w:val="32"/>
          <w:szCs w:val="32"/>
        </w:rPr>
      </w:pPr>
      <w:bookmarkStart w:id="0" w:name="_Toc9679372"/>
      <w:r>
        <w:rPr>
          <w:rFonts w:hint="eastAsia"/>
          <w:b/>
          <w:bCs/>
          <w:sz w:val="32"/>
          <w:szCs w:val="32"/>
          <w:lang w:val="en-US" w:eastAsia="zh-CN"/>
        </w:rPr>
        <w:t>1.</w:t>
      </w:r>
      <w:r>
        <w:rPr>
          <w:rFonts w:hint="eastAsia"/>
          <w:b/>
          <w:bCs/>
          <w:sz w:val="32"/>
          <w:szCs w:val="32"/>
        </w:rPr>
        <w:t>个人用户登录</w:t>
      </w:r>
      <w:bookmarkEnd w:id="0"/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>打开</w:t>
      </w:r>
      <w:r>
        <w:rPr>
          <w:rFonts w:hint="eastAsia"/>
          <w:sz w:val="28"/>
          <w:szCs w:val="28"/>
        </w:rPr>
        <w:t>黑龙江省科技创新服务平台</w:t>
      </w:r>
      <w:r>
        <w:rPr>
          <w:sz w:val="28"/>
          <w:szCs w:val="28"/>
        </w:rPr>
        <w:t>http://111.41.51.120:8180/pmshlj/default.html</w:t>
      </w:r>
    </w:p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点击“登录”后点击“</w:t>
      </w:r>
      <w:r>
        <w:rPr>
          <w:rFonts w:hint="eastAsia"/>
          <w:b/>
          <w:sz w:val="28"/>
          <w:szCs w:val="28"/>
        </w:rPr>
        <w:t>个人登录</w:t>
      </w:r>
      <w:r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drawing>
          <wp:inline distT="0" distB="0" distL="0" distR="0">
            <wp:extent cx="4687570" cy="2560320"/>
            <wp:effectExtent l="19050" t="0" r="0" b="0"/>
            <wp:docPr id="1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7399" cy="2560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 xml:space="preserve">   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4720590" cy="2970530"/>
            <wp:effectExtent l="19050" t="0" r="3614" b="0"/>
            <wp:docPr id="1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1522" cy="2971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登录成功后，右上角会显示账号本人的“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”：</w:t>
      </w:r>
    </w:p>
    <w:p>
      <w:pPr>
        <w:pStyle w:val="12"/>
        <w:ind w:firstLine="0" w:firstLineChars="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4627245" cy="1882140"/>
            <wp:effectExtent l="19050" t="0" r="1724" b="0"/>
            <wp:docPr id="18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7275" cy="18827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ind w:leftChars="0"/>
        <w:rPr>
          <w:b/>
          <w:bCs/>
          <w:sz w:val="32"/>
          <w:szCs w:val="32"/>
        </w:rPr>
      </w:pPr>
      <w:bookmarkStart w:id="1" w:name="_Toc9679373"/>
      <w:r>
        <w:rPr>
          <w:rFonts w:hint="eastAsia"/>
          <w:b/>
          <w:bCs/>
          <w:sz w:val="32"/>
          <w:szCs w:val="32"/>
          <w:lang w:val="en-US" w:eastAsia="zh-CN"/>
        </w:rPr>
        <w:t>2.</w:t>
      </w:r>
      <w:r>
        <w:rPr>
          <w:rFonts w:hint="eastAsia"/>
          <w:b/>
          <w:bCs/>
          <w:sz w:val="32"/>
          <w:szCs w:val="32"/>
        </w:rPr>
        <w:t>在线填报</w:t>
      </w:r>
      <w:bookmarkEnd w:id="1"/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1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  <w:r>
        <w:rPr>
          <w:rFonts w:hint="eastAsia"/>
          <w:sz w:val="28"/>
          <w:szCs w:val="28"/>
        </w:rPr>
        <w:t>点击首页左侧列表的的“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”-点击 “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sz w:val="28"/>
          <w:szCs w:val="28"/>
        </w:rPr>
        <w:t>”按钮，在“</w:t>
      </w:r>
      <w:r>
        <w:rPr>
          <w:rFonts w:hint="eastAsia"/>
          <w:b/>
          <w:sz w:val="28"/>
          <w:szCs w:val="28"/>
        </w:rPr>
        <w:t>待上报平台变更</w:t>
      </w:r>
      <w:r>
        <w:rPr>
          <w:rFonts w:hint="eastAsia"/>
          <w:sz w:val="28"/>
          <w:szCs w:val="28"/>
        </w:rPr>
        <w:t>”页面的待上报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sz w:val="28"/>
          <w:szCs w:val="28"/>
        </w:rPr>
        <w:t>列表上，继续点击“</w:t>
      </w:r>
      <w:r>
        <w:rPr>
          <w:rFonts w:hint="eastAsia"/>
          <w:b/>
          <w:sz w:val="28"/>
          <w:szCs w:val="28"/>
        </w:rPr>
        <w:t>发起平台变更</w:t>
      </w:r>
      <w:r>
        <w:rPr>
          <w:rFonts w:hint="eastAsia"/>
          <w:sz w:val="28"/>
          <w:szCs w:val="28"/>
        </w:rPr>
        <w:t>”按钮。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1656715"/>
            <wp:effectExtent l="19050" t="0" r="2540" b="0"/>
            <wp:docPr id="2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true" noChangeArrowheads="true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6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rFonts w:asciiTheme="minorHAnsi" w:hAnsiTheme="minorHAnsi" w:eastAsiaTheme="minorEastAsia" w:cstheme="minorBidi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 xml:space="preserve">    在弹出的“</w:t>
      </w:r>
      <w:r>
        <w:rPr>
          <w:rFonts w:hint="eastAsia"/>
          <w:b/>
          <w:sz w:val="28"/>
          <w:szCs w:val="28"/>
        </w:rPr>
        <w:t>发起平台变更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”页面会显示申请编号、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平台名称、批次和可添加的年份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，点击“</w:t>
      </w:r>
      <w:r>
        <w:rPr>
          <w:rFonts w:hint="eastAsia" w:asciiTheme="minorHAnsi" w:hAnsiTheme="minorHAnsi" w:eastAsiaTheme="minorEastAsia" w:cstheme="minorBidi"/>
          <w:b/>
          <w:kern w:val="2"/>
          <w:sz w:val="28"/>
          <w:szCs w:val="28"/>
        </w:rPr>
        <w:t>添加</w:t>
      </w:r>
      <w:r>
        <w:rPr>
          <w:rFonts w:hint="eastAsia" w:asciiTheme="minorHAnsi" w:hAnsiTheme="minorHAnsi" w:eastAsiaTheme="minorEastAsia" w:cstheme="minorBidi"/>
          <w:kern w:val="2"/>
          <w:sz w:val="28"/>
          <w:szCs w:val="28"/>
        </w:rPr>
        <w:t>”按钮进行填写：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1242695"/>
            <wp:effectExtent l="19050" t="0" r="2540" b="0"/>
            <wp:docPr id="5" name="图片 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true" noChangeArrowheads="true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43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rFonts w:asciiTheme="minorHAnsi" w:hAnsiTheme="minorHAnsi" w:eastAsiaTheme="minorEastAsia" w:cstheme="minorBidi"/>
          <w:b/>
          <w:color w:val="FF0000"/>
          <w:kern w:val="2"/>
          <w:sz w:val="28"/>
          <w:szCs w:val="28"/>
        </w:rPr>
      </w:pPr>
      <w:r>
        <w:rPr>
          <w:rFonts w:hint="eastAsia" w:asciiTheme="minorHAnsi" w:hAnsiTheme="minorHAnsi" w:eastAsiaTheme="minorEastAsia" w:cstheme="minorBidi"/>
          <w:b/>
          <w:color w:val="FF0000"/>
          <w:kern w:val="2"/>
          <w:sz w:val="28"/>
          <w:szCs w:val="28"/>
        </w:rPr>
        <w:t xml:space="preserve">    注：如果在发起变更前，首先填写了年度报告，必须等到“所有年度报告”列表的流程阶段显示“平台年报：完成/平台年报：不通过”时，才能发起变更。</w:t>
      </w:r>
      <w:r>
        <w:rPr>
          <w:rFonts w:hint="eastAsia"/>
          <w:color w:val="494949"/>
          <w:sz w:val="22"/>
        </w:rPr>
        <w:drawing>
          <wp:inline distT="0" distB="0" distL="0" distR="0">
            <wp:extent cx="5274310" cy="1090295"/>
            <wp:effectExtent l="19050" t="0" r="2540" b="0"/>
            <wp:docPr id="9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905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rFonts w:hint="eastAsia" w:asciiTheme="minorHAnsi" w:hAnsiTheme="minorHAnsi" w:eastAsiaTheme="minorEastAsia" w:cstheme="minorBidi"/>
          <w:b/>
          <w:color w:val="FF0000"/>
          <w:kern w:val="2"/>
          <w:sz w:val="28"/>
          <w:szCs w:val="28"/>
        </w:rPr>
        <w:t xml:space="preserve">    在年度报告还在审核流程中时，不能发起平台变更。</w:t>
      </w:r>
    </w:p>
    <w:p>
      <w:pPr>
        <w:pStyle w:val="16"/>
        <w:spacing w:before="0" w:beforeAutospacing="0" w:after="0" w:afterAutospacing="0"/>
        <w:rPr>
          <w:color w:val="494949"/>
          <w:sz w:val="22"/>
          <w:szCs w:val="22"/>
        </w:rPr>
      </w:pPr>
      <w:r>
        <w:rPr>
          <w:color w:val="494949"/>
          <w:sz w:val="22"/>
        </w:rPr>
        <w:drawing>
          <wp:inline distT="0" distB="0" distL="0" distR="0">
            <wp:extent cx="5274310" cy="1562100"/>
            <wp:effectExtent l="19050" t="0" r="2540" b="0"/>
            <wp:docPr id="7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true" noChangeArrowheads="true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2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成功进入到变更页面后，请选择“</w:t>
      </w:r>
      <w:r>
        <w:rPr>
          <w:rFonts w:hint="eastAsia"/>
          <w:b/>
          <w:sz w:val="28"/>
          <w:szCs w:val="28"/>
        </w:rPr>
        <w:t>变更事项</w:t>
      </w:r>
      <w:r>
        <w:rPr>
          <w:rFonts w:hint="eastAsia"/>
          <w:sz w:val="28"/>
          <w:szCs w:val="28"/>
        </w:rPr>
        <w:t>”，修改变更内容，填写“</w:t>
      </w:r>
      <w:r>
        <w:rPr>
          <w:rFonts w:hint="eastAsia"/>
          <w:b/>
          <w:sz w:val="28"/>
          <w:szCs w:val="28"/>
        </w:rPr>
        <w:t>变更原因、依据和理由</w:t>
      </w:r>
      <w:r>
        <w:rPr>
          <w:rFonts w:hint="eastAsia"/>
          <w:sz w:val="28"/>
          <w:szCs w:val="28"/>
        </w:rPr>
        <w:t>”，在上传“</w:t>
      </w:r>
      <w:r>
        <w:rPr>
          <w:rFonts w:hint="eastAsia"/>
          <w:b/>
          <w:sz w:val="28"/>
          <w:szCs w:val="28"/>
        </w:rPr>
        <w:t>变更证明材料</w:t>
      </w:r>
      <w:r>
        <w:rPr>
          <w:rFonts w:hint="eastAsia"/>
          <w:sz w:val="28"/>
          <w:szCs w:val="28"/>
        </w:rPr>
        <w:t>”前，请先点击右上角的</w:t>
      </w:r>
      <w:r>
        <w:rPr>
          <w:rFonts w:hint="eastAsia"/>
          <w:b/>
          <w:sz w:val="28"/>
          <w:szCs w:val="28"/>
        </w:rPr>
        <w:t>“保存”</w:t>
      </w:r>
      <w:r>
        <w:rPr>
          <w:rFonts w:hint="eastAsia"/>
          <w:sz w:val="28"/>
          <w:szCs w:val="28"/>
        </w:rPr>
        <w:t>按钮。</w:t>
      </w:r>
      <w:r>
        <w:rPr>
          <w:sz w:val="28"/>
          <w:szCs w:val="28"/>
        </w:rPr>
        <w:drawing>
          <wp:inline distT="0" distB="0" distL="0" distR="0">
            <wp:extent cx="5274310" cy="2167890"/>
            <wp:effectExtent l="19050" t="0" r="2540" b="0"/>
            <wp:docPr id="13" name="图片 1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true" noChangeArrowheads="true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3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</w:t>
      </w:r>
      <w:r>
        <w:rPr>
          <w:rFonts w:hint="eastAsia"/>
          <w:b/>
          <w:sz w:val="28"/>
          <w:szCs w:val="28"/>
        </w:rPr>
        <w:t>“保存”</w:t>
      </w:r>
      <w:r>
        <w:rPr>
          <w:rFonts w:hint="eastAsia"/>
          <w:sz w:val="28"/>
          <w:szCs w:val="28"/>
        </w:rPr>
        <w:t>按钮后，会出现“</w:t>
      </w:r>
      <w:r>
        <w:rPr>
          <w:rFonts w:hint="eastAsia"/>
          <w:b/>
          <w:sz w:val="28"/>
          <w:szCs w:val="28"/>
        </w:rPr>
        <w:t>添加附件</w:t>
      </w:r>
      <w:r>
        <w:rPr>
          <w:rFonts w:hint="eastAsia"/>
          <w:sz w:val="28"/>
          <w:szCs w:val="28"/>
        </w:rPr>
        <w:t>”按钮。变更证明材料系统内不提供模板，需要平台负责人自行上传。</w:t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822960"/>
            <wp:effectExtent l="19050" t="0" r="2540" b="0"/>
            <wp:docPr id="16" name="图片 1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true" noChangeArrowheads="true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2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  <w:spacing w:before="0" w:beforeAutospacing="0" w:after="0" w:afterAutospacing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</w:p>
    <w:p>
      <w:pPr>
        <w:pStyle w:val="12"/>
        <w:ind w:left="425"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上报</w:t>
      </w:r>
    </w:p>
    <w:p>
      <w:pPr>
        <w:pStyle w:val="12"/>
        <w:ind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当填报内容填写完成后，点击右上角的“</w:t>
      </w:r>
      <w:r>
        <w:rPr>
          <w:rFonts w:hint="eastAsia"/>
          <w:b/>
          <w:sz w:val="28"/>
          <w:szCs w:val="28"/>
        </w:rPr>
        <w:t>上报</w:t>
      </w:r>
      <w:r>
        <w:rPr>
          <w:rFonts w:hint="eastAsia"/>
          <w:sz w:val="28"/>
          <w:szCs w:val="28"/>
        </w:rPr>
        <w:t>”按钮，此时会对填写内容进行完整性的校验。可点击“</w:t>
      </w:r>
      <w:r>
        <w:rPr>
          <w:rFonts w:hint="eastAsia"/>
          <w:b/>
          <w:sz w:val="28"/>
          <w:szCs w:val="28"/>
        </w:rPr>
        <w:t>手势</w:t>
      </w:r>
      <w:r>
        <w:rPr>
          <w:rFonts w:hint="eastAsia"/>
          <w:sz w:val="28"/>
          <w:szCs w:val="28"/>
        </w:rPr>
        <w:t>”或者是点击“</w:t>
      </w:r>
      <w:r>
        <w:rPr>
          <w:rFonts w:hint="eastAsia"/>
          <w:b/>
          <w:sz w:val="28"/>
          <w:szCs w:val="28"/>
        </w:rPr>
        <w:t>去修改</w:t>
      </w:r>
      <w:r>
        <w:rPr>
          <w:rFonts w:hint="eastAsia"/>
          <w:sz w:val="28"/>
          <w:szCs w:val="28"/>
        </w:rPr>
        <w:t>”进行完善。</w:t>
      </w:r>
    </w:p>
    <w:p>
      <w:pPr>
        <w:pStyle w:val="12"/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sz w:val="28"/>
          <w:szCs w:val="28"/>
        </w:rPr>
        <w:t>当弹出“</w:t>
      </w:r>
      <w:r>
        <w:rPr>
          <w:b/>
          <w:sz w:val="28"/>
          <w:szCs w:val="28"/>
        </w:rPr>
        <w:t>审核流程</w:t>
      </w:r>
      <w:r>
        <w:rPr>
          <w:sz w:val="28"/>
          <w:szCs w:val="28"/>
        </w:rPr>
        <w:t>”后，可点击蓝色“</w:t>
      </w:r>
      <w:r>
        <w:rPr>
          <w:b/>
          <w:sz w:val="28"/>
          <w:szCs w:val="28"/>
        </w:rPr>
        <w:t>上报</w:t>
      </w:r>
      <w:r>
        <w:rPr>
          <w:sz w:val="28"/>
          <w:szCs w:val="28"/>
        </w:rPr>
        <w:t>”按钮上报！上报成功后会弹出提示：</w:t>
      </w:r>
      <w:r>
        <w:rPr>
          <w:b/>
          <w:sz w:val="28"/>
          <w:szCs w:val="28"/>
        </w:rPr>
        <w:t>操作成功！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863600"/>
            <wp:effectExtent l="19050" t="0" r="2540" b="0"/>
            <wp:docPr id="11" name="图片 2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5"/>
                    <pic:cNvPicPr>
                      <a:picLocks noChangeAspect="true" noChangeArrowheads="true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63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上报后，可点击“</w:t>
      </w:r>
      <w:r>
        <w:rPr>
          <w:rFonts w:hint="eastAsia"/>
          <w:b/>
          <w:sz w:val="28"/>
          <w:szCs w:val="28"/>
        </w:rPr>
        <w:t>所有平台变更</w:t>
      </w:r>
      <w:r>
        <w:rPr>
          <w:rFonts w:hint="eastAsia"/>
          <w:sz w:val="28"/>
          <w:szCs w:val="28"/>
        </w:rPr>
        <w:t>”，所有平台变更列表上有</w:t>
      </w:r>
      <w:r>
        <w:rPr>
          <w:rFonts w:hint="eastAsia"/>
          <w:b/>
          <w:sz w:val="28"/>
          <w:szCs w:val="28"/>
        </w:rPr>
        <w:t xml:space="preserve"> “流程阶段”</w:t>
      </w:r>
      <w:r>
        <w:rPr>
          <w:rFonts w:hint="eastAsia"/>
          <w:sz w:val="28"/>
          <w:szCs w:val="28"/>
        </w:rPr>
        <w:t>，流程阶段下面对应的文字就是目前的审核状态。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74310" cy="1045845"/>
            <wp:effectExtent l="19050" t="0" r="2540" b="0"/>
            <wp:docPr id="28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6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可点击列表上的“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”按钮，可查看具体申报所处状态及整体流转记录，</w:t>
      </w:r>
      <w:r>
        <w:rPr>
          <w:sz w:val="28"/>
          <w:szCs w:val="28"/>
        </w:rPr>
        <w:t>显示</w:t>
      </w:r>
      <w:r>
        <w:rPr>
          <w:b/>
          <w:sz w:val="28"/>
          <w:szCs w:val="28"/>
        </w:rPr>
        <w:t>当前流程</w:t>
      </w:r>
      <w:r>
        <w:rPr>
          <w:sz w:val="28"/>
          <w:szCs w:val="28"/>
        </w:rPr>
        <w:t>及</w:t>
      </w:r>
      <w:r>
        <w:rPr>
          <w:b/>
          <w:sz w:val="28"/>
          <w:szCs w:val="28"/>
        </w:rPr>
        <w:t>当前状态</w:t>
      </w:r>
      <w:r>
        <w:rPr>
          <w:rFonts w:hint="eastAsia"/>
          <w:b/>
          <w:sz w:val="28"/>
          <w:szCs w:val="28"/>
        </w:rPr>
        <w:t>、审核意见</w:t>
      </w:r>
      <w:r>
        <w:rPr>
          <w:rFonts w:hint="eastAsia"/>
          <w:sz w:val="28"/>
          <w:szCs w:val="28"/>
        </w:rPr>
        <w:t>。</w:t>
      </w:r>
    </w:p>
    <w:p>
      <w:pPr>
        <w:pStyle w:val="12"/>
        <w:ind w:firstLine="0" w:firstLineChars="0"/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当上报后，看到“</w:t>
      </w:r>
      <w:r>
        <w:rPr>
          <w:rFonts w:hint="eastAsia"/>
          <w:b/>
          <w:sz w:val="28"/>
          <w:szCs w:val="28"/>
        </w:rPr>
        <w:t>待上报平台变更</w:t>
      </w:r>
      <w:r>
        <w:rPr>
          <w:rFonts w:hint="eastAsia"/>
          <w:sz w:val="28"/>
          <w:szCs w:val="28"/>
        </w:rPr>
        <w:t>”后数字显示1时，表示审核部门将变更申请退回，需要</w:t>
      </w:r>
      <w:r>
        <w:rPr>
          <w:rFonts w:hint="eastAsia"/>
          <w:b/>
          <w:sz w:val="28"/>
          <w:szCs w:val="28"/>
        </w:rPr>
        <w:t>变更</w:t>
      </w:r>
      <w:r>
        <w:rPr>
          <w:rFonts w:hint="eastAsia"/>
          <w:sz w:val="28"/>
          <w:szCs w:val="28"/>
        </w:rPr>
        <w:t>重新提交、或者是</w:t>
      </w:r>
      <w:r>
        <w:rPr>
          <w:rFonts w:hint="eastAsia"/>
          <w:b/>
          <w:sz w:val="28"/>
          <w:szCs w:val="28"/>
        </w:rPr>
        <w:t>删除</w:t>
      </w:r>
      <w:r>
        <w:rPr>
          <w:rFonts w:hint="eastAsia"/>
          <w:sz w:val="28"/>
          <w:szCs w:val="28"/>
        </w:rPr>
        <w:t>变更。点击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，流转记录对话框中会显示该变更当前的</w:t>
      </w:r>
      <w:r>
        <w:rPr>
          <w:rFonts w:hint="eastAsia"/>
          <w:b/>
          <w:sz w:val="28"/>
          <w:szCs w:val="28"/>
        </w:rPr>
        <w:t>流程阶段/当前状态，</w:t>
      </w:r>
      <w:r>
        <w:rPr>
          <w:rFonts w:hint="eastAsia"/>
          <w:sz w:val="28"/>
          <w:szCs w:val="28"/>
        </w:rPr>
        <w:t>以及</w:t>
      </w:r>
      <w:r>
        <w:rPr>
          <w:rFonts w:hint="eastAsia"/>
          <w:b/>
          <w:sz w:val="28"/>
          <w:szCs w:val="28"/>
        </w:rPr>
        <w:t>退回意见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drawing>
          <wp:inline distT="0" distB="0" distL="0" distR="0">
            <wp:extent cx="5274310" cy="1964690"/>
            <wp:effectExtent l="19050" t="0" r="2540" b="0"/>
            <wp:docPr id="24" name="图片 3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37"/>
                    <pic:cNvPicPr>
                      <a:picLocks noChangeAspect="true" noChangeArrowheads="true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50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179830"/>
            <wp:effectExtent l="19050" t="0" r="2540" b="0"/>
            <wp:docPr id="40" name="图片 4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true" noChangeArrowheads="true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9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重新提交后，应由审核退回的部门继续审核。</w:t>
      </w:r>
    </w:p>
    <w:p>
      <w:pPr>
        <w:pStyle w:val="2"/>
        <w:numPr>
          <w:ilvl w:val="0"/>
          <w:numId w:val="0"/>
        </w:numPr>
        <w:ind w:leftChars="0" w:firstLine="642" w:firstLineChars="2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3.</w:t>
      </w:r>
      <w:r>
        <w:rPr>
          <w:rFonts w:hint="eastAsia"/>
          <w:b/>
          <w:bCs/>
          <w:sz w:val="32"/>
          <w:szCs w:val="32"/>
        </w:rPr>
        <w:t>申报单位审核</w:t>
      </w:r>
    </w:p>
    <w:p>
      <w:pPr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点击“登录”后点击“</w:t>
      </w:r>
      <w:r>
        <w:rPr>
          <w:rFonts w:hint="eastAsia"/>
          <w:b/>
          <w:sz w:val="28"/>
          <w:szCs w:val="28"/>
        </w:rPr>
        <w:t>法人登录”。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drawing>
          <wp:inline distT="0" distB="0" distL="0" distR="0">
            <wp:extent cx="5274310" cy="2428240"/>
            <wp:effectExtent l="19050" t="0" r="2540" b="0"/>
            <wp:docPr id="39" name="图片 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28"/>
                    <pic:cNvPicPr>
                      <a:picLocks noChangeAspect="true" noChangeArrowheads="true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4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Theme="minorEastAsia" w:hAnsiTheme="minorEastAsia"/>
          <w:color w:val="FF0000"/>
          <w:sz w:val="28"/>
          <w:szCs w:val="28"/>
        </w:rPr>
      </w:pPr>
      <w:r>
        <w:rPr>
          <w:rFonts w:asciiTheme="minorEastAsia" w:hAnsiTheme="minorEastAsia"/>
          <w:color w:val="FF0000"/>
          <w:sz w:val="28"/>
          <w:szCs w:val="28"/>
        </w:rPr>
        <w:drawing>
          <wp:inline distT="0" distB="0" distL="0" distR="0">
            <wp:extent cx="5274310" cy="3281680"/>
            <wp:effectExtent l="19050" t="0" r="2540" b="0"/>
            <wp:docPr id="22" name="图片 5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2"/>
                    <pic:cNvPicPr>
                      <a:picLocks noChangeAspect="true" noChangeArrowheads="true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17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登录成功后，右上角会显示单位联系人的</w:t>
      </w:r>
      <w:r>
        <w:rPr>
          <w:rFonts w:hint="eastAsia"/>
          <w:b/>
          <w:sz w:val="28"/>
          <w:szCs w:val="28"/>
        </w:rPr>
        <w:t>姓名</w:t>
      </w:r>
      <w:r>
        <w:rPr>
          <w:rFonts w:hint="eastAsia"/>
          <w:sz w:val="28"/>
          <w:szCs w:val="28"/>
        </w:rPr>
        <w:t>：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0" distR="0">
            <wp:extent cx="5267325" cy="2143125"/>
            <wp:effectExtent l="19050" t="0" r="9525" b="0"/>
            <wp:docPr id="29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点击右上角</w:t>
      </w:r>
      <w:r>
        <w:rPr>
          <w:sz w:val="28"/>
          <w:szCs w:val="28"/>
        </w:rPr>
        <w:drawing>
          <wp:inline distT="0" distB="0" distL="0" distR="0">
            <wp:extent cx="2028825" cy="533400"/>
            <wp:effectExtent l="19050" t="0" r="9525" b="0"/>
            <wp:docPr id="23" name="图片 10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0"/>
                    <pic:cNvPicPr>
                      <a:picLocks noChangeAspect="true" noChangeArrowheads="true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28"/>
          <w:szCs w:val="28"/>
        </w:rPr>
        <w:t>姓名。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点击左侧列表中的“</w:t>
      </w:r>
      <w:r>
        <w:rPr>
          <w:rFonts w:hint="eastAsia"/>
          <w:b/>
          <w:sz w:val="28"/>
          <w:szCs w:val="28"/>
        </w:rPr>
        <w:t>科技创新平台管理</w:t>
      </w:r>
      <w:r>
        <w:rPr>
          <w:rFonts w:hint="eastAsia"/>
          <w:sz w:val="28"/>
          <w:szCs w:val="28"/>
        </w:rPr>
        <w:t>”后，点击下方的“</w:t>
      </w:r>
      <w:r>
        <w:rPr>
          <w:rFonts w:hint="eastAsia"/>
          <w:b/>
          <w:sz w:val="28"/>
          <w:szCs w:val="28"/>
        </w:rPr>
        <w:t>平台变更审核、查询</w:t>
      </w:r>
      <w:r>
        <w:rPr>
          <w:rFonts w:hint="eastAsia"/>
          <w:sz w:val="28"/>
          <w:szCs w:val="28"/>
        </w:rPr>
        <w:t>”，在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sz w:val="28"/>
          <w:szCs w:val="28"/>
        </w:rPr>
        <w:t>审核、查询中，有两个页面：分别是</w:t>
      </w:r>
      <w:r>
        <w:rPr>
          <w:rFonts w:hint="eastAsia"/>
          <w:b/>
          <w:sz w:val="28"/>
          <w:szCs w:val="28"/>
        </w:rPr>
        <w:t>待审核平台变更</w:t>
      </w:r>
      <w:r>
        <w:rPr>
          <w:rFonts w:hint="eastAsia"/>
          <w:sz w:val="28"/>
          <w:szCs w:val="28"/>
        </w:rPr>
        <w:t>和</w:t>
      </w:r>
      <w:r>
        <w:rPr>
          <w:rFonts w:hint="eastAsia"/>
          <w:b/>
          <w:sz w:val="28"/>
          <w:szCs w:val="28"/>
        </w:rPr>
        <w:t>所有平台变更</w:t>
      </w:r>
      <w:r>
        <w:rPr>
          <w:rFonts w:hint="eastAsia"/>
          <w:sz w:val="28"/>
          <w:szCs w:val="28"/>
        </w:rPr>
        <w:t>，待审核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sz w:val="28"/>
          <w:szCs w:val="28"/>
        </w:rPr>
        <w:t>和所有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sz w:val="28"/>
          <w:szCs w:val="28"/>
        </w:rPr>
        <w:t>后面都有</w:t>
      </w:r>
      <w:r>
        <w:rPr>
          <w:rFonts w:hint="eastAsia"/>
          <w:color w:val="FF0000"/>
          <w:sz w:val="28"/>
          <w:szCs w:val="28"/>
        </w:rPr>
        <w:t>红色数字</w:t>
      </w:r>
      <w:r>
        <w:rPr>
          <w:rFonts w:hint="eastAsia"/>
          <w:sz w:val="28"/>
          <w:szCs w:val="28"/>
        </w:rPr>
        <w:t>显示。请点击“</w:t>
      </w:r>
      <w:r>
        <w:rPr>
          <w:rFonts w:hint="eastAsia"/>
          <w:b/>
          <w:sz w:val="28"/>
          <w:szCs w:val="28"/>
        </w:rPr>
        <w:t>待审核平台变更</w:t>
      </w:r>
      <w:r>
        <w:rPr>
          <w:rFonts w:hint="eastAsia"/>
          <w:sz w:val="28"/>
          <w:szCs w:val="28"/>
        </w:rPr>
        <w:t>”，在“</w:t>
      </w:r>
      <w:r>
        <w:rPr>
          <w:rFonts w:hint="eastAsia"/>
          <w:b/>
          <w:bCs/>
          <w:sz w:val="28"/>
          <w:szCs w:val="28"/>
        </w:rPr>
        <w:t>待审核</w:t>
      </w:r>
      <w:r>
        <w:rPr>
          <w:rFonts w:hint="eastAsia"/>
          <w:b/>
          <w:sz w:val="28"/>
          <w:szCs w:val="28"/>
        </w:rPr>
        <w:t>平台变更</w:t>
      </w:r>
      <w:r>
        <w:rPr>
          <w:rFonts w:hint="eastAsia"/>
          <w:b/>
          <w:bCs/>
          <w:sz w:val="28"/>
          <w:szCs w:val="28"/>
        </w:rPr>
        <w:t>列表</w:t>
      </w:r>
      <w:r>
        <w:rPr>
          <w:rFonts w:hint="eastAsia"/>
          <w:sz w:val="28"/>
          <w:szCs w:val="28"/>
        </w:rPr>
        <w:t>”的操作下方，分别有“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”及“</w:t>
      </w:r>
      <w:r>
        <w:rPr>
          <w:rFonts w:hint="eastAsia"/>
          <w:b/>
          <w:sz w:val="28"/>
          <w:szCs w:val="28"/>
        </w:rPr>
        <w:t>流转记录</w:t>
      </w:r>
      <w:r>
        <w:rPr>
          <w:rFonts w:hint="eastAsia"/>
          <w:sz w:val="28"/>
          <w:szCs w:val="28"/>
        </w:rPr>
        <w:t>”三个按钮。</w:t>
      </w:r>
      <w:r>
        <w:rPr>
          <w:sz w:val="28"/>
          <w:szCs w:val="28"/>
        </w:rPr>
        <w:drawing>
          <wp:inline distT="0" distB="0" distL="0" distR="0">
            <wp:extent cx="5274310" cy="1773555"/>
            <wp:effectExtent l="19050" t="0" r="2540" b="0"/>
            <wp:docPr id="14" name="图片 3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1"/>
                    <pic:cNvPicPr>
                      <a:picLocks noChangeAspect="true" noChangeArrowheads="true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41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8"/>
          <w:szCs w:val="28"/>
        </w:rPr>
      </w:pPr>
    </w:p>
    <w:p>
      <w:pPr>
        <w:ind w:firstLine="565" w:firstLineChars="202"/>
        <w:rPr>
          <w:sz w:val="28"/>
          <w:szCs w:val="28"/>
        </w:rPr>
      </w:pPr>
      <w:r>
        <w:rPr>
          <w:rFonts w:hint="eastAsia"/>
          <w:sz w:val="28"/>
          <w:szCs w:val="28"/>
        </w:rPr>
        <w:t>点击列表上的“</w:t>
      </w:r>
      <w:r>
        <w:rPr>
          <w:rFonts w:hint="eastAsia"/>
          <w:b/>
          <w:sz w:val="28"/>
          <w:szCs w:val="28"/>
        </w:rPr>
        <w:t>查看</w:t>
      </w:r>
      <w:r>
        <w:rPr>
          <w:rFonts w:hint="eastAsia"/>
          <w:sz w:val="28"/>
          <w:szCs w:val="28"/>
        </w:rPr>
        <w:t>”，会弹出负责人所填写的变更信息页面。当点击“</w:t>
      </w:r>
      <w:r>
        <w:rPr>
          <w:rFonts w:hint="eastAsia"/>
          <w:b/>
          <w:sz w:val="28"/>
          <w:szCs w:val="28"/>
        </w:rPr>
        <w:t>审核</w:t>
      </w:r>
      <w:r>
        <w:rPr>
          <w:rFonts w:hint="eastAsia"/>
          <w:sz w:val="28"/>
          <w:szCs w:val="28"/>
        </w:rPr>
        <w:t>”按钮时，弹出“</w:t>
      </w:r>
      <w:r>
        <w:rPr>
          <w:rFonts w:hint="eastAsia"/>
          <w:b/>
          <w:sz w:val="28"/>
          <w:szCs w:val="28"/>
        </w:rPr>
        <w:t>审核结果确认</w:t>
      </w:r>
      <w:r>
        <w:rPr>
          <w:rFonts w:hint="eastAsia"/>
          <w:sz w:val="28"/>
          <w:szCs w:val="28"/>
        </w:rPr>
        <w:t>”对话框，可选择“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”、“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”对变更信息进行审核并填写相应意见；点击</w:t>
      </w:r>
      <w:r>
        <w:rPr>
          <w:rFonts w:hint="eastAsia"/>
          <w:b/>
          <w:sz w:val="28"/>
          <w:szCs w:val="28"/>
        </w:rPr>
        <w:t>通过</w:t>
      </w:r>
      <w:r>
        <w:rPr>
          <w:rFonts w:hint="eastAsia"/>
          <w:sz w:val="28"/>
          <w:szCs w:val="28"/>
        </w:rPr>
        <w:t>：进入下一个审核阶段；点击</w:t>
      </w:r>
      <w:r>
        <w:rPr>
          <w:rFonts w:hint="eastAsia"/>
          <w:b/>
          <w:sz w:val="28"/>
          <w:szCs w:val="28"/>
        </w:rPr>
        <w:t>退回</w:t>
      </w:r>
      <w:r>
        <w:rPr>
          <w:rFonts w:hint="eastAsia"/>
          <w:sz w:val="28"/>
          <w:szCs w:val="28"/>
        </w:rPr>
        <w:t>：退回到填报用户。审核之后</w:t>
      </w:r>
      <w:r>
        <w:rPr>
          <w:rFonts w:hint="eastAsia"/>
          <w:b/>
          <w:sz w:val="28"/>
          <w:szCs w:val="28"/>
        </w:rPr>
        <w:t>待审核平台变更</w:t>
      </w:r>
      <w:r>
        <w:rPr>
          <w:rFonts w:hint="eastAsia"/>
          <w:sz w:val="28"/>
          <w:szCs w:val="28"/>
        </w:rPr>
        <w:t>后面的红色数字会减少。</w:t>
      </w:r>
    </w:p>
    <w:p>
      <w:pPr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3242945" cy="2993390"/>
            <wp:effectExtent l="19050" t="0" r="0" b="0"/>
            <wp:docPr id="15" name="图片 3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4"/>
                    <pic:cNvPicPr>
                      <a:picLocks noChangeAspect="true" noChangeArrowheads="true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4706" cy="29945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所在单位审核通过后进入下一个审核阶段，下一个审核阶段退回后，不需要所在单位再次审核。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54599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7245"/>
    <w:rsid w:val="000128CF"/>
    <w:rsid w:val="000266F9"/>
    <w:rsid w:val="00032659"/>
    <w:rsid w:val="00034945"/>
    <w:rsid w:val="000428CC"/>
    <w:rsid w:val="00054B56"/>
    <w:rsid w:val="0006746D"/>
    <w:rsid w:val="000B0DA9"/>
    <w:rsid w:val="0010062D"/>
    <w:rsid w:val="001017AF"/>
    <w:rsid w:val="001237FD"/>
    <w:rsid w:val="00134A80"/>
    <w:rsid w:val="00135C20"/>
    <w:rsid w:val="00167245"/>
    <w:rsid w:val="00173350"/>
    <w:rsid w:val="001901DC"/>
    <w:rsid w:val="00195E6C"/>
    <w:rsid w:val="001A116A"/>
    <w:rsid w:val="001B49FB"/>
    <w:rsid w:val="001F68BF"/>
    <w:rsid w:val="002369E6"/>
    <w:rsid w:val="00245680"/>
    <w:rsid w:val="0025394A"/>
    <w:rsid w:val="002A1FDE"/>
    <w:rsid w:val="002A549F"/>
    <w:rsid w:val="002B1F66"/>
    <w:rsid w:val="002B6FC5"/>
    <w:rsid w:val="002E217A"/>
    <w:rsid w:val="00310E4D"/>
    <w:rsid w:val="003413A9"/>
    <w:rsid w:val="0041299E"/>
    <w:rsid w:val="00425CB6"/>
    <w:rsid w:val="00453330"/>
    <w:rsid w:val="004546C1"/>
    <w:rsid w:val="00454FA0"/>
    <w:rsid w:val="00456B06"/>
    <w:rsid w:val="004A13E8"/>
    <w:rsid w:val="004A620E"/>
    <w:rsid w:val="004C197D"/>
    <w:rsid w:val="004D1BA4"/>
    <w:rsid w:val="005171BA"/>
    <w:rsid w:val="00517D30"/>
    <w:rsid w:val="005241AC"/>
    <w:rsid w:val="005268A9"/>
    <w:rsid w:val="00535949"/>
    <w:rsid w:val="00556F31"/>
    <w:rsid w:val="005620A7"/>
    <w:rsid w:val="00564845"/>
    <w:rsid w:val="0057084C"/>
    <w:rsid w:val="00586E47"/>
    <w:rsid w:val="00597AEB"/>
    <w:rsid w:val="00597F90"/>
    <w:rsid w:val="005A2849"/>
    <w:rsid w:val="005A5F3D"/>
    <w:rsid w:val="005B7CF4"/>
    <w:rsid w:val="005C6A0E"/>
    <w:rsid w:val="005E69A0"/>
    <w:rsid w:val="0060642D"/>
    <w:rsid w:val="00637C9F"/>
    <w:rsid w:val="00643EBA"/>
    <w:rsid w:val="00673F5B"/>
    <w:rsid w:val="006740D2"/>
    <w:rsid w:val="00675C97"/>
    <w:rsid w:val="00682E87"/>
    <w:rsid w:val="006C13B9"/>
    <w:rsid w:val="006F05C8"/>
    <w:rsid w:val="006F254C"/>
    <w:rsid w:val="006F7185"/>
    <w:rsid w:val="0070456B"/>
    <w:rsid w:val="00710736"/>
    <w:rsid w:val="00750C6B"/>
    <w:rsid w:val="00751ED3"/>
    <w:rsid w:val="00755ED3"/>
    <w:rsid w:val="00760DDA"/>
    <w:rsid w:val="00765F62"/>
    <w:rsid w:val="007A2A35"/>
    <w:rsid w:val="007B2EFF"/>
    <w:rsid w:val="007C7BE5"/>
    <w:rsid w:val="007F4930"/>
    <w:rsid w:val="00822300"/>
    <w:rsid w:val="00824C81"/>
    <w:rsid w:val="008325B3"/>
    <w:rsid w:val="00843ED3"/>
    <w:rsid w:val="008547B2"/>
    <w:rsid w:val="00882CC2"/>
    <w:rsid w:val="00896CF3"/>
    <w:rsid w:val="008B4CBD"/>
    <w:rsid w:val="008C4501"/>
    <w:rsid w:val="008D6239"/>
    <w:rsid w:val="0091366A"/>
    <w:rsid w:val="00920DAE"/>
    <w:rsid w:val="00922ABF"/>
    <w:rsid w:val="00933771"/>
    <w:rsid w:val="00946891"/>
    <w:rsid w:val="00947BF2"/>
    <w:rsid w:val="00952517"/>
    <w:rsid w:val="00953162"/>
    <w:rsid w:val="00954E60"/>
    <w:rsid w:val="00960F4F"/>
    <w:rsid w:val="00966BC3"/>
    <w:rsid w:val="00970606"/>
    <w:rsid w:val="00991F95"/>
    <w:rsid w:val="009B2513"/>
    <w:rsid w:val="009D544A"/>
    <w:rsid w:val="009F19AF"/>
    <w:rsid w:val="00A04554"/>
    <w:rsid w:val="00A04EF9"/>
    <w:rsid w:val="00A33FCB"/>
    <w:rsid w:val="00A56D60"/>
    <w:rsid w:val="00A64973"/>
    <w:rsid w:val="00A66EE9"/>
    <w:rsid w:val="00A70326"/>
    <w:rsid w:val="00A778F7"/>
    <w:rsid w:val="00A81318"/>
    <w:rsid w:val="00A86B14"/>
    <w:rsid w:val="00AA1C7B"/>
    <w:rsid w:val="00AA5692"/>
    <w:rsid w:val="00AC2668"/>
    <w:rsid w:val="00AD352C"/>
    <w:rsid w:val="00AE231D"/>
    <w:rsid w:val="00AE3D00"/>
    <w:rsid w:val="00AF4BF0"/>
    <w:rsid w:val="00AF532C"/>
    <w:rsid w:val="00B10AC9"/>
    <w:rsid w:val="00B20B23"/>
    <w:rsid w:val="00B539DA"/>
    <w:rsid w:val="00B96F4D"/>
    <w:rsid w:val="00BB6981"/>
    <w:rsid w:val="00BC2286"/>
    <w:rsid w:val="00C16BFF"/>
    <w:rsid w:val="00C357B7"/>
    <w:rsid w:val="00C373D3"/>
    <w:rsid w:val="00C40A91"/>
    <w:rsid w:val="00C73B0C"/>
    <w:rsid w:val="00C92927"/>
    <w:rsid w:val="00C96996"/>
    <w:rsid w:val="00CA659C"/>
    <w:rsid w:val="00CB0175"/>
    <w:rsid w:val="00CB093E"/>
    <w:rsid w:val="00CB2A25"/>
    <w:rsid w:val="00CB6469"/>
    <w:rsid w:val="00CC59F4"/>
    <w:rsid w:val="00CC61B3"/>
    <w:rsid w:val="00CD1B42"/>
    <w:rsid w:val="00CE78D8"/>
    <w:rsid w:val="00CE7C58"/>
    <w:rsid w:val="00CF6A94"/>
    <w:rsid w:val="00D02C95"/>
    <w:rsid w:val="00D03B36"/>
    <w:rsid w:val="00D07495"/>
    <w:rsid w:val="00D12981"/>
    <w:rsid w:val="00D44544"/>
    <w:rsid w:val="00D61219"/>
    <w:rsid w:val="00D73898"/>
    <w:rsid w:val="00D96E7D"/>
    <w:rsid w:val="00DF22FA"/>
    <w:rsid w:val="00DF5CC4"/>
    <w:rsid w:val="00E02453"/>
    <w:rsid w:val="00EC0662"/>
    <w:rsid w:val="00EC15CC"/>
    <w:rsid w:val="00EC3F2D"/>
    <w:rsid w:val="00ED5685"/>
    <w:rsid w:val="00F06B94"/>
    <w:rsid w:val="00F173B5"/>
    <w:rsid w:val="00F244B4"/>
    <w:rsid w:val="00F259AA"/>
    <w:rsid w:val="00F610C0"/>
    <w:rsid w:val="00F96F98"/>
    <w:rsid w:val="00FA60BD"/>
    <w:rsid w:val="00FC000C"/>
    <w:rsid w:val="00FD1E11"/>
    <w:rsid w:val="1ACC0930"/>
    <w:rsid w:val="28A66DBD"/>
    <w:rsid w:val="2B4319B4"/>
    <w:rsid w:val="2B853972"/>
    <w:rsid w:val="62AF773B"/>
    <w:rsid w:val="64F74E1E"/>
    <w:rsid w:val="76FBF292"/>
    <w:rsid w:val="77EB5E65"/>
    <w:rsid w:val="77F8EEA1"/>
    <w:rsid w:val="7BFB3F51"/>
    <w:rsid w:val="7C522C8A"/>
    <w:rsid w:val="7FAF7323"/>
    <w:rsid w:val="EFEDFA35"/>
    <w:rsid w:val="FFFF97E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66091" w:themeColor="accent1" w:themeShade="BF"/>
      <w:kern w:val="0"/>
      <w:sz w:val="28"/>
      <w:szCs w:val="28"/>
    </w:rPr>
  </w:style>
  <w:style w:type="paragraph" w:customStyle="1" w:styleId="16">
    <w:name w:val="ql-long-497083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1.xml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209</Words>
  <Characters>1197</Characters>
  <Lines>9</Lines>
  <Paragraphs>2</Paragraphs>
  <TotalTime>96</TotalTime>
  <ScaleCrop>false</ScaleCrop>
  <LinksUpToDate>false</LinksUpToDate>
  <CharactersWithSpaces>1404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2021-12-04T21:38:00Z</dcterms:created>
  <dc:creator>微软用户</dc:creator>
  <cp:lastModifiedBy>kjt</cp:lastModifiedBy>
  <cp:lastPrinted>2021-12-21T09:21:00Z</cp:lastPrinted>
  <dcterms:modified xsi:type="dcterms:W3CDTF">2024-10-31T09:53:07Z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