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6361" w:rsidRPr="005E6361" w:rsidRDefault="005E6361" w:rsidP="00ED2E74">
      <w:pPr>
        <w:spacing w:line="360" w:lineRule="auto"/>
        <w:rPr>
          <w:rFonts w:ascii="黑体" w:eastAsia="黑体" w:hAnsi="黑体"/>
          <w:sz w:val="32"/>
          <w:szCs w:val="32"/>
        </w:rPr>
      </w:pPr>
      <w:bookmarkStart w:id="0" w:name="_GoBack"/>
      <w:bookmarkEnd w:id="0"/>
      <w:r w:rsidRPr="005E6361">
        <w:rPr>
          <w:rFonts w:ascii="黑体" w:eastAsia="黑体" w:hAnsi="黑体" w:hint="eastAsia"/>
          <w:sz w:val="32"/>
          <w:szCs w:val="32"/>
        </w:rPr>
        <w:t>附件</w:t>
      </w:r>
      <w:r w:rsidR="00CF620F">
        <w:rPr>
          <w:rFonts w:ascii="黑体" w:eastAsia="黑体" w:hAnsi="黑体" w:hint="eastAsia"/>
          <w:sz w:val="32"/>
          <w:szCs w:val="32"/>
        </w:rPr>
        <w:t>1</w:t>
      </w:r>
      <w:r w:rsidRPr="005E6361">
        <w:rPr>
          <w:rFonts w:ascii="黑体" w:eastAsia="黑体" w:hAnsi="黑体" w:hint="eastAsia"/>
          <w:sz w:val="32"/>
          <w:szCs w:val="32"/>
        </w:rPr>
        <w:t>：</w:t>
      </w:r>
    </w:p>
    <w:p w:rsidR="00D768F7" w:rsidRDefault="00ED2E74" w:rsidP="00D768F7">
      <w:pPr>
        <w:autoSpaceDE w:val="0"/>
        <w:autoSpaceDN w:val="0"/>
        <w:adjustRightInd w:val="0"/>
        <w:spacing w:line="700" w:lineRule="exact"/>
        <w:jc w:val="center"/>
        <w:rPr>
          <w:rFonts w:ascii="方正小标宋简体" w:eastAsia="方正小标宋简体" w:hAnsi="Times New Roman" w:cs="方正小标宋简体"/>
          <w:kern w:val="0"/>
          <w:sz w:val="44"/>
          <w:szCs w:val="44"/>
          <w:lang w:val="zh-CN"/>
        </w:rPr>
      </w:pPr>
      <w:r>
        <w:rPr>
          <w:rFonts w:ascii="方正小标宋简体" w:eastAsia="方正小标宋简体" w:hAnsi="Times New Roman" w:cs="方正小标宋简体" w:hint="eastAsia"/>
          <w:kern w:val="0"/>
          <w:sz w:val="44"/>
          <w:szCs w:val="44"/>
          <w:lang w:val="zh-CN"/>
        </w:rPr>
        <w:t>齐齐哈尔医学科学院</w:t>
      </w:r>
    </w:p>
    <w:p w:rsidR="00ED2E74" w:rsidRDefault="00ED2E74" w:rsidP="00D768F7">
      <w:pPr>
        <w:autoSpaceDE w:val="0"/>
        <w:autoSpaceDN w:val="0"/>
        <w:adjustRightInd w:val="0"/>
        <w:spacing w:line="700" w:lineRule="exact"/>
        <w:jc w:val="center"/>
        <w:rPr>
          <w:rFonts w:ascii="方正小标宋简体" w:eastAsia="方正小标宋简体" w:hAnsi="Times New Roman" w:cs="方正小标宋简体"/>
          <w:kern w:val="0"/>
          <w:sz w:val="44"/>
          <w:szCs w:val="44"/>
          <w:lang w:val="zh-CN"/>
        </w:rPr>
      </w:pPr>
      <w:r>
        <w:rPr>
          <w:rFonts w:ascii="方正小标宋简体" w:eastAsia="方正小标宋简体" w:hAnsi="Times New Roman" w:cs="方正小标宋简体" w:hint="eastAsia"/>
          <w:kern w:val="0"/>
          <w:sz w:val="44"/>
          <w:szCs w:val="44"/>
          <w:lang w:val="zh-CN"/>
        </w:rPr>
        <w:t>项目管理办法</w:t>
      </w:r>
      <w:r w:rsidRPr="00D768F7">
        <w:rPr>
          <w:rFonts w:ascii="方正小标宋简体" w:eastAsia="方正小标宋简体" w:hAnsi="Times New Roman" w:cs="方正小标宋简体" w:hint="eastAsia"/>
          <w:kern w:val="0"/>
          <w:sz w:val="44"/>
          <w:szCs w:val="44"/>
          <w:lang w:val="zh-CN"/>
        </w:rPr>
        <w:t>（修订）</w:t>
      </w:r>
    </w:p>
    <w:p w:rsidR="00D768F7" w:rsidRPr="00D768F7" w:rsidRDefault="00D768F7" w:rsidP="00D768F7">
      <w:pPr>
        <w:autoSpaceDE w:val="0"/>
        <w:autoSpaceDN w:val="0"/>
        <w:adjustRightInd w:val="0"/>
        <w:spacing w:line="700" w:lineRule="exact"/>
        <w:jc w:val="center"/>
        <w:rPr>
          <w:rFonts w:ascii="方正小标宋简体" w:eastAsia="方正小标宋简体" w:hAnsi="Times New Roman" w:cs="方正小标宋简体"/>
          <w:kern w:val="0"/>
          <w:sz w:val="44"/>
          <w:szCs w:val="44"/>
          <w:lang w:val="zh-CN"/>
        </w:rPr>
      </w:pPr>
    </w:p>
    <w:p w:rsidR="00ED2E74" w:rsidRPr="00ED2E74" w:rsidRDefault="00ED2E74" w:rsidP="00ED2E74">
      <w:pPr>
        <w:autoSpaceDE w:val="0"/>
        <w:autoSpaceDN w:val="0"/>
        <w:adjustRightInd w:val="0"/>
        <w:spacing w:line="360" w:lineRule="auto"/>
        <w:jc w:val="center"/>
        <w:rPr>
          <w:rFonts w:ascii="黑体" w:eastAsia="黑体" w:hAnsi="黑体" w:cs="仿宋"/>
          <w:bCs/>
          <w:kern w:val="0"/>
          <w:sz w:val="32"/>
          <w:szCs w:val="32"/>
          <w:lang w:val="zh-CN"/>
        </w:rPr>
      </w:pPr>
      <w:r w:rsidRPr="00ED2E74">
        <w:rPr>
          <w:rFonts w:ascii="黑体" w:eastAsia="黑体" w:hAnsi="黑体" w:cs="仿宋" w:hint="eastAsia"/>
          <w:bCs/>
          <w:kern w:val="0"/>
          <w:sz w:val="32"/>
          <w:szCs w:val="32"/>
          <w:lang w:val="zh-CN"/>
        </w:rPr>
        <w:t>第一章  总</w:t>
      </w:r>
      <w:r w:rsidR="00D768F7">
        <w:rPr>
          <w:rFonts w:ascii="黑体" w:eastAsia="黑体" w:hAnsi="黑体" w:cs="仿宋" w:hint="eastAsia"/>
          <w:bCs/>
          <w:kern w:val="0"/>
          <w:sz w:val="32"/>
          <w:szCs w:val="32"/>
          <w:lang w:val="zh-CN"/>
        </w:rPr>
        <w:t xml:space="preserve">  </w:t>
      </w:r>
      <w:r w:rsidRPr="00ED2E74">
        <w:rPr>
          <w:rFonts w:ascii="黑体" w:eastAsia="黑体" w:hAnsi="黑体" w:cs="仿宋" w:hint="eastAsia"/>
          <w:bCs/>
          <w:kern w:val="0"/>
          <w:sz w:val="32"/>
          <w:szCs w:val="32"/>
          <w:lang w:val="zh-CN"/>
        </w:rPr>
        <w:t>则</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b/>
          <w:bCs/>
          <w:kern w:val="0"/>
          <w:sz w:val="32"/>
          <w:szCs w:val="32"/>
          <w:lang w:val="zh-CN"/>
        </w:rPr>
      </w:pPr>
      <w:r w:rsidRPr="00ED2E74">
        <w:rPr>
          <w:rFonts w:ascii="仿宋_GB2312" w:eastAsia="仿宋_GB2312" w:hAnsi="Times New Roman" w:cs="仿宋" w:hint="eastAsia"/>
          <w:b/>
          <w:bCs/>
          <w:kern w:val="0"/>
          <w:sz w:val="32"/>
          <w:szCs w:val="32"/>
          <w:lang w:val="zh-CN"/>
        </w:rPr>
        <w:t>第一条</w:t>
      </w:r>
      <w:r w:rsidRPr="00ED2E74">
        <w:rPr>
          <w:rFonts w:ascii="仿宋_GB2312" w:eastAsia="仿宋_GB2312" w:hAnsi="Times New Roman" w:cs="仿宋" w:hint="eastAsia"/>
          <w:kern w:val="0"/>
          <w:sz w:val="32"/>
          <w:szCs w:val="32"/>
          <w:lang w:val="zh-CN"/>
        </w:rPr>
        <w:t xml:space="preserve"> 齐齐哈尔医学科学院是由齐齐哈尔市编办批准的独立法人机构，挂靠齐齐哈尔医学院，下设齐齐哈尔医学科学院项目管理办公室，是集科研、医疗、教育等职能于一体的医学科研机构，面向全市医疗机构组织实施科研立项、成果评奖、科技服务、成果转化、培训等工作。</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第二条</w:t>
      </w:r>
      <w:r w:rsidRPr="00ED2E74">
        <w:rPr>
          <w:rFonts w:ascii="仿宋_GB2312" w:eastAsia="仿宋_GB2312" w:hAnsi="Times New Roman" w:cs="仿宋" w:hint="eastAsia"/>
          <w:kern w:val="0"/>
          <w:sz w:val="32"/>
          <w:szCs w:val="32"/>
          <w:lang w:val="zh-CN"/>
        </w:rPr>
        <w:t xml:space="preserve"> 为提高学院科研学术水平，促进优秀人才培养，推动学科及科研队伍建设，倡导基础与临床结合，培育探索性科学项目，鼓励创新性研究，产生自主知识产权的科研成果，结合学院工作实际，修订本办法。</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第三条</w:t>
      </w:r>
      <w:r w:rsidRPr="00ED2E74">
        <w:rPr>
          <w:rFonts w:ascii="仿宋_GB2312" w:eastAsia="仿宋_GB2312" w:hAnsi="Times New Roman" w:cs="仿宋" w:hint="eastAsia"/>
          <w:kern w:val="0"/>
          <w:sz w:val="32"/>
          <w:szCs w:val="32"/>
          <w:lang w:val="zh-CN"/>
        </w:rPr>
        <w:t xml:space="preserve"> 齐齐哈尔医学科学院项目包括：面上基金项目、青年博士专项科研基金项目、临床科研基金项目、重点培育项目、自选科研基金项目。</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第四条</w:t>
      </w:r>
      <w:r w:rsidRPr="00ED2E74">
        <w:rPr>
          <w:rFonts w:ascii="仿宋_GB2312" w:eastAsia="仿宋_GB2312" w:hAnsi="Times New Roman" w:cs="仿宋" w:hint="eastAsia"/>
          <w:kern w:val="0"/>
          <w:sz w:val="32"/>
          <w:szCs w:val="32"/>
          <w:lang w:val="zh-CN"/>
        </w:rPr>
        <w:t xml:space="preserve"> 齐齐哈尔市医疗卫生单位、齐齐哈尔医学院直属和非直属附属医院在职职工可申报齐齐哈尔医学科学院临床科研基金项目。</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第五条</w:t>
      </w:r>
      <w:r w:rsidRPr="00ED2E74">
        <w:rPr>
          <w:rFonts w:ascii="仿宋_GB2312" w:eastAsia="仿宋_GB2312" w:hAnsi="Times New Roman" w:cs="仿宋" w:hint="eastAsia"/>
          <w:kern w:val="0"/>
          <w:sz w:val="32"/>
          <w:szCs w:val="32"/>
          <w:lang w:val="zh-CN"/>
        </w:rPr>
        <w:t xml:space="preserve"> 本办法所指的项目为齐齐哈尔医学科学院项目，以</w:t>
      </w:r>
      <w:r w:rsidRPr="00ED2E74">
        <w:rPr>
          <w:rFonts w:ascii="仿宋_GB2312" w:eastAsia="仿宋_GB2312" w:hAnsi="Times New Roman" w:cs="仿宋" w:hint="eastAsia"/>
          <w:kern w:val="0"/>
          <w:sz w:val="32"/>
          <w:szCs w:val="32"/>
          <w:lang w:val="zh-CN"/>
        </w:rPr>
        <w:lastRenderedPageBreak/>
        <w:t>下简称“项目”。</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第六条</w:t>
      </w:r>
      <w:r w:rsidRPr="00ED2E74">
        <w:rPr>
          <w:rFonts w:ascii="仿宋_GB2312" w:eastAsia="仿宋_GB2312" w:hAnsi="Times New Roman" w:cs="仿宋" w:hint="eastAsia"/>
          <w:kern w:val="0"/>
          <w:sz w:val="32"/>
          <w:szCs w:val="32"/>
          <w:lang w:val="zh-CN"/>
        </w:rPr>
        <w:t xml:space="preserve"> 本项目属于自然科学类科研项目，采取“自由申请、专家评审、择优立项”的原则，执行期限一般为2～3年。</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第七条</w:t>
      </w:r>
      <w:r w:rsidRPr="00ED2E74">
        <w:rPr>
          <w:rFonts w:ascii="仿宋_GB2312" w:eastAsia="仿宋_GB2312" w:hAnsi="Times New Roman" w:cs="仿宋" w:hint="eastAsia"/>
          <w:kern w:val="0"/>
          <w:sz w:val="32"/>
          <w:szCs w:val="32"/>
          <w:lang w:val="zh-CN"/>
        </w:rPr>
        <w:t xml:space="preserve"> 项目负责人必须是在岗人员、特聘教授、接收的国内外访问学者。作为项目负责人（临床科研基金项目实行双负责人制），一次只能申报项目中的1项。获得厅局级及以上科研项目资助者，不能以同一课题申报。</w:t>
      </w:r>
    </w:p>
    <w:p w:rsidR="00ED2E74" w:rsidRPr="00ED2E74" w:rsidRDefault="00ED2E74" w:rsidP="00ED2E74">
      <w:pPr>
        <w:autoSpaceDE w:val="0"/>
        <w:autoSpaceDN w:val="0"/>
        <w:adjustRightInd w:val="0"/>
        <w:spacing w:line="360" w:lineRule="auto"/>
        <w:jc w:val="center"/>
        <w:rPr>
          <w:rFonts w:ascii="黑体" w:eastAsia="黑体" w:hAnsi="黑体" w:cs="仿宋"/>
          <w:bCs/>
          <w:kern w:val="0"/>
          <w:sz w:val="32"/>
          <w:szCs w:val="32"/>
          <w:lang w:val="zh-CN"/>
        </w:rPr>
      </w:pPr>
      <w:r w:rsidRPr="00ED2E74">
        <w:rPr>
          <w:rFonts w:ascii="黑体" w:eastAsia="黑体" w:hAnsi="黑体" w:cs="仿宋" w:hint="eastAsia"/>
          <w:bCs/>
          <w:kern w:val="0"/>
          <w:sz w:val="32"/>
          <w:szCs w:val="32"/>
          <w:lang w:val="zh-CN"/>
        </w:rPr>
        <w:t>第二章  申请条件</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第八条</w:t>
      </w:r>
      <w:r w:rsidRPr="00ED2E74">
        <w:rPr>
          <w:rFonts w:ascii="仿宋_GB2312" w:eastAsia="仿宋_GB2312" w:hAnsi="Times New Roman" w:cs="仿宋" w:hint="eastAsia"/>
          <w:kern w:val="0"/>
          <w:sz w:val="32"/>
          <w:szCs w:val="32"/>
          <w:lang w:val="zh-CN"/>
        </w:rPr>
        <w:t xml:space="preserve"> 面上基金项目是为支持和鼓励科研工作者开展创新性研究，为申报高层次科研项目奠定基础而设立，单项资助额度一般为1～3万元。</w:t>
      </w:r>
    </w:p>
    <w:p w:rsidR="00ED2E74" w:rsidRPr="00ED2E74" w:rsidRDefault="00ED2E74" w:rsidP="00ED2E74">
      <w:pPr>
        <w:autoSpaceDE w:val="0"/>
        <w:autoSpaceDN w:val="0"/>
        <w:adjustRightInd w:val="0"/>
        <w:spacing w:line="360" w:lineRule="auto"/>
        <w:ind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1.项目负责人具有较高的学术造诣，较强的凝聚力。</w:t>
      </w:r>
    </w:p>
    <w:p w:rsidR="00ED2E74" w:rsidRPr="00ED2E74" w:rsidRDefault="00ED2E74" w:rsidP="00ED2E74">
      <w:pPr>
        <w:autoSpaceDE w:val="0"/>
        <w:autoSpaceDN w:val="0"/>
        <w:adjustRightInd w:val="0"/>
        <w:spacing w:line="360" w:lineRule="auto"/>
        <w:ind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2.项目负责人原则上具有硕士及以上学位。</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第九条</w:t>
      </w:r>
      <w:r w:rsidRPr="00ED2E74">
        <w:rPr>
          <w:rFonts w:ascii="仿宋_GB2312" w:eastAsia="仿宋_GB2312" w:hAnsi="Times New Roman" w:cs="仿宋" w:hint="eastAsia"/>
          <w:kern w:val="0"/>
          <w:sz w:val="32"/>
          <w:szCs w:val="32"/>
          <w:lang w:val="zh-CN"/>
        </w:rPr>
        <w:t xml:space="preserve"> 青年博士专项科研基金项目是为鼓励青年博士学位教职工创造高水平科研成果，培养高起点、高层次的科研专家和学术骨干而设立，年龄一般不超过40周岁，资助额度一般为5万元。申请条件为项目负责人需取得博士学位（以学位证书为准）并被学院正式聘任</w:t>
      </w:r>
      <w:r w:rsidRPr="00ED2E74">
        <w:rPr>
          <w:rFonts w:ascii="仿宋_GB2312" w:eastAsia="仿宋_GB2312" w:hAnsi="Times New Roman" w:cs="仿宋" w:hint="eastAsia"/>
          <w:i/>
          <w:iCs/>
          <w:kern w:val="0"/>
          <w:sz w:val="32"/>
          <w:szCs w:val="32"/>
          <w:lang w:val="zh-CN"/>
        </w:rPr>
        <w:t>。</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第十条</w:t>
      </w:r>
      <w:r w:rsidRPr="00ED2E74">
        <w:rPr>
          <w:rFonts w:ascii="仿宋_GB2312" w:eastAsia="仿宋_GB2312" w:hAnsi="Times New Roman" w:cs="仿宋" w:hint="eastAsia"/>
          <w:kern w:val="0"/>
          <w:sz w:val="32"/>
          <w:szCs w:val="32"/>
          <w:lang w:val="zh-CN"/>
        </w:rPr>
        <w:t xml:space="preserve"> 临床科研基金项目为支持和鼓励临床科研工作者开展创新性研究、临床应用基础研究、转化医学研究，加强基础和临床结合，充分发挥基础学科的科研优势，争取获得有较大影响的原创性临床医学研究成果，提高临床科研水平而设立，单项资</w:t>
      </w:r>
      <w:r w:rsidRPr="00ED2E74">
        <w:rPr>
          <w:rFonts w:ascii="仿宋_GB2312" w:eastAsia="仿宋_GB2312" w:hAnsi="Times New Roman" w:cs="仿宋" w:hint="eastAsia"/>
          <w:kern w:val="0"/>
          <w:sz w:val="32"/>
          <w:szCs w:val="32"/>
          <w:lang w:val="zh-CN"/>
        </w:rPr>
        <w:lastRenderedPageBreak/>
        <w:t>助额度一般为3万元。申请条件如下：</w:t>
      </w:r>
    </w:p>
    <w:p w:rsidR="00ED2E74" w:rsidRPr="00ED2E74" w:rsidRDefault="00ED2E74" w:rsidP="00D768F7">
      <w:pPr>
        <w:autoSpaceDE w:val="0"/>
        <w:autoSpaceDN w:val="0"/>
        <w:adjustRightInd w:val="0"/>
        <w:spacing w:line="360" w:lineRule="auto"/>
        <w:ind w:firstLineChars="200"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1.实行双负责人制</w:t>
      </w:r>
    </w:p>
    <w:p w:rsidR="00ED2E74" w:rsidRPr="00ED2E74" w:rsidRDefault="00ED2E74" w:rsidP="00D768F7">
      <w:pPr>
        <w:autoSpaceDE w:val="0"/>
        <w:autoSpaceDN w:val="0"/>
        <w:adjustRightInd w:val="0"/>
        <w:spacing w:line="360" w:lineRule="auto"/>
        <w:ind w:firstLineChars="200"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（1）第一负责人原则上为齐齐哈尔医学院直属和非直属附属医院现职医务人员；申请当年1月1日，年龄未满57周岁，科室主任、学科带头人或具有副主</w:t>
      </w:r>
      <w:smartTag w:uri="urn:schemas-microsoft-com:office:smarttags" w:element="PersonName">
        <w:smartTagPr>
          <w:attr w:name="ProductID" w:val="任"/>
        </w:smartTagPr>
        <w:r w:rsidRPr="00ED2E74">
          <w:rPr>
            <w:rFonts w:ascii="仿宋_GB2312" w:eastAsia="仿宋_GB2312" w:hAnsi="Times New Roman" w:cs="仿宋" w:hint="eastAsia"/>
            <w:kern w:val="0"/>
            <w:sz w:val="32"/>
            <w:szCs w:val="32"/>
            <w:lang w:val="zh-CN"/>
          </w:rPr>
          <w:t>任</w:t>
        </w:r>
      </w:smartTag>
      <w:r w:rsidRPr="00ED2E74">
        <w:rPr>
          <w:rFonts w:ascii="仿宋_GB2312" w:eastAsia="仿宋_GB2312" w:hAnsi="Times New Roman" w:cs="仿宋" w:hint="eastAsia"/>
          <w:kern w:val="0"/>
          <w:sz w:val="32"/>
          <w:szCs w:val="32"/>
          <w:lang w:val="zh-CN"/>
        </w:rPr>
        <w:t>医师及以上职称或</w:t>
      </w:r>
      <w:r w:rsidR="00D768F7">
        <w:rPr>
          <w:rFonts w:ascii="仿宋_GB2312" w:eastAsia="仿宋_GB2312" w:hAnsi="Times New Roman" w:cs="仿宋" w:hint="eastAsia"/>
          <w:kern w:val="0"/>
          <w:sz w:val="32"/>
          <w:szCs w:val="32"/>
          <w:lang w:val="zh-CN"/>
        </w:rPr>
        <w:t>具有</w:t>
      </w:r>
      <w:r w:rsidRPr="00ED2E74">
        <w:rPr>
          <w:rFonts w:ascii="仿宋_GB2312" w:eastAsia="仿宋_GB2312" w:hAnsi="Times New Roman" w:cs="仿宋" w:hint="eastAsia"/>
          <w:kern w:val="0"/>
          <w:sz w:val="32"/>
          <w:szCs w:val="32"/>
          <w:lang w:val="zh-CN"/>
        </w:rPr>
        <w:t>硕士学位。</w:t>
      </w:r>
    </w:p>
    <w:p w:rsidR="00ED2E74" w:rsidRPr="00ED2E74" w:rsidRDefault="00ED2E74" w:rsidP="00D768F7">
      <w:pPr>
        <w:autoSpaceDE w:val="0"/>
        <w:autoSpaceDN w:val="0"/>
        <w:adjustRightInd w:val="0"/>
        <w:spacing w:line="360" w:lineRule="auto"/>
        <w:ind w:firstLineChars="200" w:firstLine="640"/>
        <w:rPr>
          <w:rFonts w:ascii="仿宋_GB2312" w:eastAsia="仿宋_GB2312" w:hAnsi="Times New Roman" w:cs="仿宋"/>
          <w:b/>
          <w:bCs/>
          <w:kern w:val="0"/>
          <w:sz w:val="32"/>
          <w:szCs w:val="32"/>
          <w:lang w:val="zh-CN"/>
        </w:rPr>
      </w:pPr>
      <w:r w:rsidRPr="00ED2E74">
        <w:rPr>
          <w:rFonts w:ascii="仿宋_GB2312" w:eastAsia="仿宋_GB2312" w:hAnsi="Times New Roman" w:cs="仿宋" w:hint="eastAsia"/>
          <w:kern w:val="0"/>
          <w:sz w:val="32"/>
          <w:szCs w:val="32"/>
          <w:lang w:val="zh-CN"/>
        </w:rPr>
        <w:t>（2）第二负责人为齐齐哈尔医学院院本部副高职及以上或具有博士学位人员。</w:t>
      </w:r>
    </w:p>
    <w:p w:rsidR="00ED2E74" w:rsidRPr="00ED2E74" w:rsidRDefault="00ED2E74" w:rsidP="00D768F7">
      <w:pPr>
        <w:autoSpaceDE w:val="0"/>
        <w:autoSpaceDN w:val="0"/>
        <w:adjustRightInd w:val="0"/>
        <w:spacing w:line="360" w:lineRule="auto"/>
        <w:ind w:firstLineChars="200"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（3）获批课题均相当主持1项厅局级指令项目。</w:t>
      </w:r>
    </w:p>
    <w:p w:rsidR="00ED2E74" w:rsidRPr="00ED2E74" w:rsidRDefault="00ED2E74" w:rsidP="00D768F7">
      <w:pPr>
        <w:autoSpaceDE w:val="0"/>
        <w:autoSpaceDN w:val="0"/>
        <w:adjustRightInd w:val="0"/>
        <w:spacing w:line="360" w:lineRule="auto"/>
        <w:ind w:firstLineChars="200"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2.齐齐哈尔市医疗卫生单位与学院合作的项目，需选取院本部副高职及以上或具有博士学位人员（已授权学位点申请人员除外）为项目第二负责人进行合作。</w:t>
      </w:r>
    </w:p>
    <w:p w:rsidR="00ED2E74" w:rsidRPr="00ED2E74" w:rsidRDefault="00ED2E74" w:rsidP="00D768F7">
      <w:pPr>
        <w:autoSpaceDE w:val="0"/>
        <w:autoSpaceDN w:val="0"/>
        <w:adjustRightInd w:val="0"/>
        <w:spacing w:line="360" w:lineRule="auto"/>
        <w:ind w:firstLineChars="200"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3.要求我院硕士生导师在聘任期内主持完成1项及以上临床科研基金项目，作为下一聘期依据。</w:t>
      </w:r>
    </w:p>
    <w:p w:rsidR="00ED2E74" w:rsidRPr="00ED2E74" w:rsidRDefault="00ED2E74" w:rsidP="00D768F7">
      <w:pPr>
        <w:autoSpaceDE w:val="0"/>
        <w:autoSpaceDN w:val="0"/>
        <w:adjustRightInd w:val="0"/>
        <w:spacing w:line="360" w:lineRule="auto"/>
        <w:ind w:firstLineChars="200"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4.齐市医疗卫生单位或学院直属、非直属附属医院对获资助项目按资助额度进行1:1匹配。</w:t>
      </w:r>
    </w:p>
    <w:p w:rsidR="00ED2E74" w:rsidRPr="00ED2E74" w:rsidRDefault="00ED2E74" w:rsidP="00D768F7">
      <w:pPr>
        <w:autoSpaceDE w:val="0"/>
        <w:autoSpaceDN w:val="0"/>
        <w:adjustRightInd w:val="0"/>
        <w:spacing w:line="480" w:lineRule="auto"/>
        <w:ind w:firstLineChars="200" w:firstLine="643"/>
        <w:rPr>
          <w:rFonts w:ascii="仿宋_GB2312" w:eastAsia="仿宋_GB2312" w:hAnsi="Times New Roman" w:cs="仿宋"/>
          <w:kern w:val="0"/>
          <w:sz w:val="32"/>
          <w:szCs w:val="32"/>
          <w:highlight w:val="white"/>
          <w:u w:val="single"/>
          <w:lang w:val="zh-CN"/>
        </w:rPr>
      </w:pPr>
      <w:r w:rsidRPr="00ED2E74">
        <w:rPr>
          <w:rFonts w:ascii="仿宋_GB2312" w:eastAsia="仿宋_GB2312" w:hAnsi="Times New Roman" w:cs="仿宋" w:hint="eastAsia"/>
          <w:b/>
          <w:bCs/>
          <w:kern w:val="0"/>
          <w:sz w:val="32"/>
          <w:szCs w:val="32"/>
          <w:highlight w:val="white"/>
          <w:lang w:val="zh-CN"/>
        </w:rPr>
        <w:t>第十一条</w:t>
      </w:r>
      <w:r w:rsidRPr="00ED2E74">
        <w:rPr>
          <w:rFonts w:ascii="仿宋_GB2312" w:eastAsia="仿宋_GB2312" w:hAnsi="Times New Roman" w:cs="仿宋" w:hint="eastAsia"/>
          <w:kern w:val="0"/>
          <w:sz w:val="32"/>
          <w:szCs w:val="32"/>
          <w:highlight w:val="white"/>
          <w:lang w:val="zh-CN"/>
        </w:rPr>
        <w:t xml:space="preserve"> 重点培育项目为进一步提高国家自然科学基金项目申报的质量和数量，提升学院科研项目整体竞争力而设立。该项目是经院内外同行专家评审，认定项目科学问题明确，立题新颖，具有较强的创新性，前期研究基础良好，具备获得国家自然科学基金项目前景的科研项目。每年资助10～15项，单项资助额度一般为5万元。</w:t>
      </w:r>
    </w:p>
    <w:p w:rsidR="00ED2E74" w:rsidRPr="00ED2E74" w:rsidRDefault="00ED2E74" w:rsidP="00D768F7">
      <w:pPr>
        <w:autoSpaceDE w:val="0"/>
        <w:autoSpaceDN w:val="0"/>
        <w:adjustRightInd w:val="0"/>
        <w:spacing w:line="360" w:lineRule="auto"/>
        <w:ind w:firstLineChars="200"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第十二条</w:t>
      </w:r>
      <w:r w:rsidRPr="00ED2E74">
        <w:rPr>
          <w:rFonts w:ascii="仿宋_GB2312" w:eastAsia="仿宋_GB2312" w:hAnsi="Times New Roman" w:cs="仿宋" w:hint="eastAsia"/>
          <w:kern w:val="0"/>
          <w:sz w:val="32"/>
          <w:szCs w:val="32"/>
          <w:lang w:val="zh-CN"/>
        </w:rPr>
        <w:t xml:space="preserve"> 自选科研基金项目是为进一步规范科研项目管理，</w:t>
      </w:r>
      <w:r w:rsidRPr="00ED2E74">
        <w:rPr>
          <w:rFonts w:ascii="仿宋_GB2312" w:eastAsia="仿宋_GB2312" w:hAnsi="Times New Roman" w:cs="仿宋" w:hint="eastAsia"/>
          <w:kern w:val="0"/>
          <w:sz w:val="32"/>
          <w:szCs w:val="32"/>
          <w:lang w:val="zh-CN"/>
        </w:rPr>
        <w:lastRenderedPageBreak/>
        <w:t>科学使用科研项目结余资金，在原课题研究基础上进一步深入研究，为申请各级各类纵向科研项目打好基础而设立。申请条件如下：</w:t>
      </w:r>
    </w:p>
    <w:p w:rsidR="00ED2E74" w:rsidRPr="00ED2E74" w:rsidRDefault="00ED2E74" w:rsidP="00D768F7">
      <w:pPr>
        <w:autoSpaceDE w:val="0"/>
        <w:autoSpaceDN w:val="0"/>
        <w:adjustRightInd w:val="0"/>
        <w:spacing w:line="360" w:lineRule="auto"/>
        <w:ind w:firstLineChars="200"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1.已完成的各级各类科研项目，在结题后半年内结余资金可按原项目继续使用，结余资金1万元以上的半年后可根据实际情况转入自选科研基金项目。由原项目负责人申报自选科研基金项目并管理使用。</w:t>
      </w:r>
    </w:p>
    <w:p w:rsidR="00ED2E74" w:rsidRPr="00ED2E74" w:rsidRDefault="00ED2E74" w:rsidP="00D768F7">
      <w:pPr>
        <w:autoSpaceDE w:val="0"/>
        <w:autoSpaceDN w:val="0"/>
        <w:adjustRightInd w:val="0"/>
        <w:spacing w:line="360" w:lineRule="auto"/>
        <w:ind w:firstLineChars="200"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2.自选科研基金项目经费可作为申请各级各类科研项目的预研经费。</w:t>
      </w:r>
    </w:p>
    <w:p w:rsidR="00ED2E74" w:rsidRPr="00ED2E74" w:rsidRDefault="00ED2E74" w:rsidP="00ED2E74">
      <w:pPr>
        <w:autoSpaceDE w:val="0"/>
        <w:autoSpaceDN w:val="0"/>
        <w:adjustRightInd w:val="0"/>
        <w:spacing w:line="360" w:lineRule="auto"/>
        <w:jc w:val="center"/>
        <w:rPr>
          <w:rFonts w:ascii="黑体" w:eastAsia="黑体" w:hAnsi="黑体" w:cs="仿宋"/>
          <w:bCs/>
          <w:kern w:val="0"/>
          <w:sz w:val="32"/>
          <w:szCs w:val="32"/>
          <w:lang w:val="zh-CN"/>
        </w:rPr>
      </w:pPr>
      <w:r w:rsidRPr="00ED2E74">
        <w:rPr>
          <w:rFonts w:ascii="黑体" w:eastAsia="黑体" w:hAnsi="黑体" w:cs="仿宋" w:hint="eastAsia"/>
          <w:bCs/>
          <w:kern w:val="0"/>
          <w:sz w:val="32"/>
          <w:szCs w:val="32"/>
          <w:lang w:val="zh-CN"/>
        </w:rPr>
        <w:t>第三章  立    项</w:t>
      </w:r>
    </w:p>
    <w:p w:rsidR="00ED2E74" w:rsidRPr="00ED2E74" w:rsidRDefault="00ED2E74" w:rsidP="00D768F7">
      <w:pPr>
        <w:autoSpaceDE w:val="0"/>
        <w:autoSpaceDN w:val="0"/>
        <w:adjustRightInd w:val="0"/>
        <w:spacing w:line="360" w:lineRule="auto"/>
        <w:ind w:firstLineChars="200"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第十三条</w:t>
      </w:r>
      <w:r w:rsidRPr="00ED2E74">
        <w:rPr>
          <w:rFonts w:ascii="仿宋_GB2312" w:eastAsia="仿宋_GB2312" w:hAnsi="Times New Roman" w:cs="仿宋" w:hint="eastAsia"/>
          <w:kern w:val="0"/>
          <w:sz w:val="32"/>
          <w:szCs w:val="32"/>
          <w:lang w:val="zh-CN"/>
        </w:rPr>
        <w:t xml:space="preserve"> 齐齐哈尔医学科学院项目管理办公室负责科研项目的业务管理，主要包括：发布项目申请通知、项目申报的指导、合作（外协）项目的审核、项目研究过程的监督管理、项目计划任</w:t>
      </w:r>
      <w:r w:rsidR="00D768F7">
        <w:rPr>
          <w:rFonts w:ascii="仿宋_GB2312" w:eastAsia="仿宋_GB2312" w:hAnsi="Times New Roman" w:cs="仿宋" w:hint="eastAsia"/>
          <w:kern w:val="0"/>
          <w:sz w:val="32"/>
          <w:szCs w:val="32"/>
          <w:lang w:val="zh-CN"/>
        </w:rPr>
        <w:t>务的调整、结题验收、涉密管理、成果与知识产权管理，协助项目承担</w:t>
      </w:r>
      <w:r w:rsidRPr="00ED2E74">
        <w:rPr>
          <w:rFonts w:ascii="仿宋_GB2312" w:eastAsia="仿宋_GB2312" w:hAnsi="Times New Roman" w:cs="仿宋" w:hint="eastAsia"/>
          <w:kern w:val="0"/>
          <w:sz w:val="32"/>
          <w:szCs w:val="32"/>
          <w:lang w:val="zh-CN"/>
        </w:rPr>
        <w:t>单位</w:t>
      </w:r>
      <w:r w:rsidR="00D768F7" w:rsidRPr="00ED2E74">
        <w:rPr>
          <w:rFonts w:ascii="仿宋_GB2312" w:eastAsia="仿宋_GB2312" w:hAnsi="Times New Roman" w:cs="仿宋" w:hint="eastAsia"/>
          <w:kern w:val="0"/>
          <w:sz w:val="32"/>
          <w:szCs w:val="32"/>
          <w:lang w:val="zh-CN"/>
        </w:rPr>
        <w:t>管理</w:t>
      </w:r>
      <w:r w:rsidRPr="00ED2E74">
        <w:rPr>
          <w:rFonts w:ascii="仿宋_GB2312" w:eastAsia="仿宋_GB2312" w:hAnsi="Times New Roman" w:cs="仿宋" w:hint="eastAsia"/>
          <w:kern w:val="0"/>
          <w:sz w:val="32"/>
          <w:szCs w:val="32"/>
          <w:lang w:val="zh-CN"/>
        </w:rPr>
        <w:t>科研经费。</w:t>
      </w:r>
    </w:p>
    <w:p w:rsidR="00ED2E74" w:rsidRPr="00ED2E74" w:rsidRDefault="00ED2E74" w:rsidP="00D768F7">
      <w:pPr>
        <w:autoSpaceDE w:val="0"/>
        <w:autoSpaceDN w:val="0"/>
        <w:adjustRightInd w:val="0"/>
        <w:spacing w:line="360" w:lineRule="auto"/>
        <w:ind w:firstLineChars="200"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第十四条</w:t>
      </w:r>
      <w:r w:rsidRPr="00ED2E74">
        <w:rPr>
          <w:rFonts w:ascii="仿宋_GB2312" w:eastAsia="仿宋_GB2312" w:hAnsi="Times New Roman" w:cs="仿宋" w:hint="eastAsia"/>
          <w:kern w:val="0"/>
          <w:sz w:val="32"/>
          <w:szCs w:val="32"/>
          <w:lang w:val="zh-CN"/>
        </w:rPr>
        <w:t xml:space="preserve"> 各医疗卫生单位、二级学院是承担科研项目管理的责任主体，负责组织科研项目申请、项目研究过程的监督管理、科研经费报销、经费预算及项目计划任务的调整、结题（鉴定）审核、成果登记培训，对本单位承担的科研项目负有管理和监督责任。</w:t>
      </w:r>
    </w:p>
    <w:p w:rsidR="00ED2E74" w:rsidRPr="00ED2E74" w:rsidRDefault="00ED2E74" w:rsidP="00D768F7">
      <w:pPr>
        <w:autoSpaceDE w:val="0"/>
        <w:autoSpaceDN w:val="0"/>
        <w:adjustRightInd w:val="0"/>
        <w:spacing w:line="360" w:lineRule="auto"/>
        <w:ind w:firstLineChars="200"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第十五条</w:t>
      </w:r>
      <w:r w:rsidRPr="00ED2E74">
        <w:rPr>
          <w:rFonts w:ascii="仿宋_GB2312" w:eastAsia="仿宋_GB2312" w:hAnsi="Times New Roman" w:cs="仿宋" w:hint="eastAsia"/>
          <w:kern w:val="0"/>
          <w:sz w:val="32"/>
          <w:szCs w:val="32"/>
          <w:lang w:val="zh-CN"/>
        </w:rPr>
        <w:t xml:space="preserve"> 项目负责人是科研项目执行过程中的直接责任人，凡在科研项目研究过程中出现学术不端行为，取消其五年内申请</w:t>
      </w:r>
      <w:r w:rsidRPr="00ED2E74">
        <w:rPr>
          <w:rFonts w:ascii="仿宋_GB2312" w:eastAsia="仿宋_GB2312" w:hAnsi="Times New Roman" w:cs="仿宋" w:hint="eastAsia"/>
          <w:kern w:val="0"/>
          <w:sz w:val="32"/>
          <w:szCs w:val="32"/>
          <w:lang w:val="zh-CN"/>
        </w:rPr>
        <w:lastRenderedPageBreak/>
        <w:t>各级各类项目的资格，记入科研诚信严重失信行为数据库，对主要责任人按照党纪政纪规定给予相应处理。</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第十六条</w:t>
      </w:r>
      <w:r w:rsidRPr="00ED2E74">
        <w:rPr>
          <w:rFonts w:ascii="仿宋_GB2312" w:eastAsia="仿宋_GB2312" w:hAnsi="Times New Roman" w:cs="仿宋" w:hint="eastAsia"/>
          <w:kern w:val="0"/>
          <w:sz w:val="32"/>
          <w:szCs w:val="32"/>
          <w:lang w:val="zh-CN"/>
        </w:rPr>
        <w:t xml:space="preserve"> 申请人应认真如实地填写《齐齐哈尔医学科学院项目申请书》和《齐齐哈尔医学科学院项目申请书（附表）》。</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第十七条</w:t>
      </w:r>
      <w:r w:rsidRPr="00ED2E74">
        <w:rPr>
          <w:rFonts w:ascii="仿宋_GB2312" w:eastAsia="仿宋_GB2312" w:hAnsi="Times New Roman" w:cs="仿宋" w:hint="eastAsia"/>
          <w:kern w:val="0"/>
          <w:sz w:val="32"/>
          <w:szCs w:val="32"/>
          <w:lang w:val="zh-CN"/>
        </w:rPr>
        <w:t xml:space="preserve"> 申请人应对申请经费做出合理的预算，填写《科研项目经费预算表》，经费用于调研、资料、学术交流、论文发表、实验材料及检测等费用，对于经费预算不明确、不合理的申请项目将不予受理。</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第十八条</w:t>
      </w:r>
      <w:r w:rsidRPr="00ED2E74">
        <w:rPr>
          <w:rFonts w:ascii="仿宋_GB2312" w:eastAsia="仿宋_GB2312" w:hAnsi="Times New Roman" w:cs="仿宋" w:hint="eastAsia"/>
          <w:kern w:val="0"/>
          <w:sz w:val="32"/>
          <w:szCs w:val="32"/>
          <w:lang w:val="zh-CN"/>
        </w:rPr>
        <w:t xml:space="preserve"> 各立项项目承担单位先行公开评审推荐，包括在研、查重检测，申请书填报形式、书写要求问题，研究内容需委托相关部门（图书馆）进行科技查新，保证申请书内容的真实性和创新性，并组织本单位学术委员会对教师申报的科研项目（立项依据、研究方法、技术路线、可行性和经费等）进行评审，意见反馈，网上公示并择优向学院推荐。项目管理办公室根据推荐情况组织相关专家对申报项目进行评审，在汇总、综合专家评审意见的基础上，确定资助对象，并在网上公布。</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第十九条</w:t>
      </w:r>
      <w:r w:rsidRPr="00ED2E74">
        <w:rPr>
          <w:rFonts w:ascii="仿宋_GB2312" w:eastAsia="仿宋_GB2312" w:hAnsi="Times New Roman" w:cs="仿宋" w:hint="eastAsia"/>
          <w:kern w:val="0"/>
          <w:sz w:val="32"/>
          <w:szCs w:val="32"/>
          <w:lang w:val="zh-CN"/>
        </w:rPr>
        <w:t xml:space="preserve"> 项目立项后，项目负责人需在原申请书的基础上，遵照专家提出的修改意见填写《齐齐哈尔医学科学院项目计划书》(简称《计划书》)，经项目承担单位审核后一式三份报齐齐哈尔医学科学院。申报科研项目涉及人和实验动物伦理的，需同《计划书》一同上报《伦理审查申请表》和《动物实验伦理审查申请表》。对于《计划书》填写不符合要求的，齐齐哈尔医学科学院</w:t>
      </w:r>
      <w:r w:rsidRPr="00ED2E74">
        <w:rPr>
          <w:rFonts w:ascii="仿宋_GB2312" w:eastAsia="仿宋_GB2312" w:hAnsi="Times New Roman" w:cs="仿宋" w:hint="eastAsia"/>
          <w:kern w:val="0"/>
          <w:sz w:val="32"/>
          <w:szCs w:val="32"/>
          <w:lang w:val="zh-CN"/>
        </w:rPr>
        <w:lastRenderedPageBreak/>
        <w:t>有权废止课题的立项。齐齐哈尔医学科学院核准后将其中二份返回给各单位和项目负责人，作为项目经费拨付和验收的依据。批准立项项目向社会公布。</w:t>
      </w:r>
    </w:p>
    <w:p w:rsidR="00ED2E74" w:rsidRPr="00CF620F" w:rsidRDefault="00ED2E74" w:rsidP="00ED2E74">
      <w:pPr>
        <w:autoSpaceDE w:val="0"/>
        <w:autoSpaceDN w:val="0"/>
        <w:adjustRightInd w:val="0"/>
        <w:spacing w:line="360" w:lineRule="auto"/>
        <w:jc w:val="center"/>
        <w:rPr>
          <w:rFonts w:ascii="黑体" w:eastAsia="黑体" w:hAnsi="黑体" w:cs="仿宋"/>
          <w:bCs/>
          <w:kern w:val="0"/>
          <w:sz w:val="32"/>
          <w:szCs w:val="32"/>
          <w:lang w:val="zh-CN"/>
        </w:rPr>
      </w:pPr>
      <w:r w:rsidRPr="00CF620F">
        <w:rPr>
          <w:rFonts w:ascii="黑体" w:eastAsia="黑体" w:hAnsi="黑体" w:cs="仿宋" w:hint="eastAsia"/>
          <w:bCs/>
          <w:kern w:val="0"/>
          <w:sz w:val="32"/>
          <w:szCs w:val="32"/>
          <w:lang w:val="zh-CN"/>
        </w:rPr>
        <w:t>第四章  管理及验收</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第二十条</w:t>
      </w:r>
      <w:r w:rsidRPr="00ED2E74">
        <w:rPr>
          <w:rFonts w:ascii="仿宋_GB2312" w:eastAsia="仿宋_GB2312" w:hAnsi="Times New Roman" w:cs="仿宋" w:hint="eastAsia"/>
          <w:kern w:val="0"/>
          <w:sz w:val="32"/>
          <w:szCs w:val="32"/>
          <w:lang w:val="zh-CN"/>
        </w:rPr>
        <w:t xml:space="preserve"> 项目实行齐齐哈尔医学科学院、承担单位、项目负责人三级管理体制。</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第二十一条</w:t>
      </w:r>
      <w:r w:rsidRPr="00ED2E74">
        <w:rPr>
          <w:rFonts w:ascii="仿宋_GB2312" w:eastAsia="仿宋_GB2312" w:hAnsi="Times New Roman" w:cs="仿宋" w:hint="eastAsia"/>
          <w:kern w:val="0"/>
          <w:sz w:val="32"/>
          <w:szCs w:val="32"/>
          <w:lang w:val="zh-CN"/>
        </w:rPr>
        <w:t xml:space="preserve"> 项目承担单位需将批准的项目列入本单位的科研计划，负责协调教学与科研工作的关系，应及时了解项目的进展情况，解决项目进行过程中存在的问题，确保项目顺利完成所需要的环境条件。</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第二十二条</w:t>
      </w:r>
      <w:r w:rsidRPr="00ED2E74">
        <w:rPr>
          <w:rFonts w:ascii="仿宋_GB2312" w:eastAsia="仿宋_GB2312" w:hAnsi="Times New Roman" w:cs="仿宋" w:hint="eastAsia"/>
          <w:kern w:val="0"/>
          <w:sz w:val="32"/>
          <w:szCs w:val="32"/>
          <w:lang w:val="zh-CN"/>
        </w:rPr>
        <w:t xml:space="preserve"> 为保证项目的正常进行，项目原则上不得更换项目负责人，项目组主要成员一般不得中途退出。项目进行中负责人因国内外访学研修，离院期间科研经费暂停使用；辞职、调离者，在达到结题要求时完成结题验收。如因其它不可抗力，项目负责人无法继续承担项目时，项目将自动终止，剩余经费由学院收回。</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第二十三条</w:t>
      </w:r>
      <w:r w:rsidRPr="00ED2E74">
        <w:rPr>
          <w:rFonts w:ascii="仿宋_GB2312" w:eastAsia="仿宋_GB2312" w:hAnsi="Times New Roman" w:cs="仿宋" w:hint="eastAsia"/>
          <w:kern w:val="0"/>
          <w:sz w:val="32"/>
          <w:szCs w:val="32"/>
          <w:lang w:val="zh-CN"/>
        </w:rPr>
        <w:t xml:space="preserve"> 项目在申请时必须明确成果形式，所发表的论文等第一标注必须注明“齐齐哈尔医学科学院XX资助项目”及项目编号，对于没按要求标明资助或负责人不是通讯作者或第一作者的论文均不计入结题验收成果。</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第二十四条</w:t>
      </w:r>
      <w:r w:rsidRPr="00ED2E74">
        <w:rPr>
          <w:rFonts w:ascii="仿宋_GB2312" w:eastAsia="仿宋_GB2312" w:hAnsi="Times New Roman" w:cs="仿宋" w:hint="eastAsia"/>
          <w:kern w:val="0"/>
          <w:sz w:val="32"/>
          <w:szCs w:val="32"/>
          <w:lang w:val="zh-CN"/>
        </w:rPr>
        <w:t xml:space="preserve"> 项目结题条件</w:t>
      </w:r>
    </w:p>
    <w:p w:rsidR="00ED2E74" w:rsidRPr="00ED2E74" w:rsidRDefault="00ED2E74" w:rsidP="00ED2E74">
      <w:pPr>
        <w:autoSpaceDE w:val="0"/>
        <w:autoSpaceDN w:val="0"/>
        <w:adjustRightInd w:val="0"/>
        <w:spacing w:line="360" w:lineRule="auto"/>
        <w:ind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项目申请书的预期成果需满足以下条件：</w:t>
      </w:r>
    </w:p>
    <w:p w:rsidR="00ED2E74" w:rsidRPr="00ED2E74" w:rsidRDefault="00ED2E74" w:rsidP="00D768F7">
      <w:pPr>
        <w:autoSpaceDE w:val="0"/>
        <w:autoSpaceDN w:val="0"/>
        <w:adjustRightInd w:val="0"/>
        <w:spacing w:line="360" w:lineRule="auto"/>
        <w:ind w:firstLineChars="200"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lastRenderedPageBreak/>
        <w:t>1.面上基金项目</w:t>
      </w:r>
    </w:p>
    <w:p w:rsidR="00ED2E74" w:rsidRPr="00ED2E74" w:rsidRDefault="00ED2E74" w:rsidP="00ED2E74">
      <w:pPr>
        <w:autoSpaceDE w:val="0"/>
        <w:autoSpaceDN w:val="0"/>
        <w:adjustRightInd w:val="0"/>
        <w:spacing w:line="360" w:lineRule="auto"/>
        <w:ind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发表2篇及以上的研究性论文，其中1篇被SCI检索收录，1篇为国家级论文；或项目负责人在项目研究期限内获得省部级及以上纵向项目1项（不含子课题）；或获得国家发明专利1项。</w:t>
      </w:r>
    </w:p>
    <w:p w:rsidR="00ED2E74" w:rsidRPr="00ED2E74" w:rsidRDefault="00ED2E74" w:rsidP="00ED2E74">
      <w:pPr>
        <w:autoSpaceDE w:val="0"/>
        <w:autoSpaceDN w:val="0"/>
        <w:adjustRightInd w:val="0"/>
        <w:spacing w:line="360" w:lineRule="auto"/>
        <w:ind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2.青年博士专项科研基金项目</w:t>
      </w:r>
    </w:p>
    <w:p w:rsidR="00ED2E74" w:rsidRPr="00ED2E74" w:rsidRDefault="00ED2E74" w:rsidP="00ED2E74">
      <w:pPr>
        <w:autoSpaceDE w:val="0"/>
        <w:autoSpaceDN w:val="0"/>
        <w:adjustRightInd w:val="0"/>
        <w:spacing w:line="360" w:lineRule="auto"/>
        <w:ind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发表2篇及以上的研究性论文，其中1篇被SCI检索收录，1篇为国家级中文核心期刊论文；或项目负责人在项目研究期限内获得省部级及以上纵向项目1项（不含子课题）。</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3.临床科研基金项目</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发表2篇及以上的研究性论文，其中1篇被SCI检索收录，1篇为国家级中文核心期刊论文；或获得国家发明专利；或获得省部级及以上奖励（第一完成人）；或作为项目负责人在项目研究期限内承担省部级及以上纵向项目（不含子课题）。原则上要求齐齐哈尔市医疗卫生单位、齐齐哈尔医学院直属和非直属附属医院项目负责人以第一作者身份，院本部项目负责人以通讯作者身份共同发表文章。</w:t>
      </w:r>
    </w:p>
    <w:p w:rsidR="00ED2E74" w:rsidRPr="00ED2E74" w:rsidRDefault="00ED2E74" w:rsidP="00CF620F">
      <w:pPr>
        <w:autoSpaceDE w:val="0"/>
        <w:autoSpaceDN w:val="0"/>
        <w:adjustRightInd w:val="0"/>
        <w:spacing w:line="480" w:lineRule="auto"/>
        <w:ind w:firstLineChars="200" w:firstLine="640"/>
        <w:rPr>
          <w:rFonts w:ascii="仿宋_GB2312" w:eastAsia="仿宋_GB2312" w:hAnsi="Times New Roman" w:cs="仿宋"/>
          <w:color w:val="333333"/>
          <w:kern w:val="0"/>
          <w:sz w:val="32"/>
          <w:szCs w:val="32"/>
          <w:highlight w:val="white"/>
          <w:lang w:val="zh-CN"/>
        </w:rPr>
      </w:pPr>
      <w:r w:rsidRPr="00ED2E74">
        <w:rPr>
          <w:rFonts w:ascii="仿宋_GB2312" w:eastAsia="仿宋_GB2312" w:hAnsi="Times New Roman" w:cs="仿宋" w:hint="eastAsia"/>
          <w:kern w:val="0"/>
          <w:sz w:val="32"/>
          <w:szCs w:val="32"/>
          <w:highlight w:val="white"/>
          <w:lang w:val="zh-CN"/>
        </w:rPr>
        <w:t>4.重点培育项目</w:t>
      </w:r>
    </w:p>
    <w:p w:rsidR="00ED2E74" w:rsidRPr="00ED2E74" w:rsidRDefault="00ED2E74" w:rsidP="00ED2E74">
      <w:pPr>
        <w:autoSpaceDE w:val="0"/>
        <w:autoSpaceDN w:val="0"/>
        <w:adjustRightInd w:val="0"/>
        <w:spacing w:line="360" w:lineRule="auto"/>
        <w:ind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发表2篇及以上的研究性论文，其中1篇被SCI检索收录，1篇为国家级中文核心期刊论文；或项目负责人在项目研究期限内获得国家级科研项目1项（不含子课题）。</w:t>
      </w:r>
    </w:p>
    <w:p w:rsidR="00ED2E74" w:rsidRPr="00ED2E74" w:rsidRDefault="00ED2E74" w:rsidP="00ED2E74">
      <w:pPr>
        <w:autoSpaceDE w:val="0"/>
        <w:autoSpaceDN w:val="0"/>
        <w:adjustRightInd w:val="0"/>
        <w:spacing w:line="360" w:lineRule="auto"/>
        <w:ind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5.自选科研基金项目</w:t>
      </w:r>
    </w:p>
    <w:p w:rsidR="00ED2E74" w:rsidRPr="00ED2E74" w:rsidRDefault="00ED2E74" w:rsidP="00ED2E74">
      <w:pPr>
        <w:autoSpaceDE w:val="0"/>
        <w:autoSpaceDN w:val="0"/>
        <w:adjustRightInd w:val="0"/>
        <w:spacing w:line="360" w:lineRule="auto"/>
        <w:ind w:firstLine="640"/>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t>以预研目标的实现为验收结论。</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kern w:val="0"/>
          <w:sz w:val="32"/>
          <w:szCs w:val="32"/>
          <w:lang w:val="zh-CN"/>
        </w:rPr>
        <w:lastRenderedPageBreak/>
        <w:t>6.结题成果中发表的SCI、CPCI等英文文章，必须附有检索证明。</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第二十五条</w:t>
      </w:r>
      <w:r w:rsidRPr="00ED2E74">
        <w:rPr>
          <w:rFonts w:ascii="仿宋_GB2312" w:eastAsia="仿宋_GB2312" w:hAnsi="Times New Roman" w:cs="仿宋" w:hint="eastAsia"/>
          <w:kern w:val="0"/>
          <w:sz w:val="32"/>
          <w:szCs w:val="32"/>
          <w:lang w:val="zh-CN"/>
        </w:rPr>
        <w:t xml:space="preserve"> 项目结题时要提交结题报告3份及其他相关材料。</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第二十六条</w:t>
      </w:r>
      <w:r w:rsidRPr="00ED2E74">
        <w:rPr>
          <w:rFonts w:ascii="仿宋_GB2312" w:eastAsia="仿宋_GB2312" w:hAnsi="Times New Roman" w:cs="仿宋" w:hint="eastAsia"/>
          <w:kern w:val="0"/>
          <w:sz w:val="32"/>
          <w:szCs w:val="32"/>
          <w:lang w:val="zh-CN"/>
        </w:rPr>
        <w:t xml:space="preserve"> 因客观原因(国内外访学研修、学习、培训以及病休超过半年、产假)不能在规定期限内完成研究计划的项目，每项只允许延期一次，期限一般不超过一年，但需在项目结题前半年提出申请，由项目所在单位签署意见，申请原因中需详细说明目前实验进展情况、取得的阶段项成果（论文、专利、著作等）、为什么要延期以及完成项目的具体年月日，报齐齐哈尔医学科学院审批。到结题时间没有提交结题报告或延期申请的项目，直接定为不合格。</w:t>
      </w:r>
    </w:p>
    <w:p w:rsidR="00ED2E74" w:rsidRPr="00CF620F" w:rsidRDefault="00ED2E74" w:rsidP="00ED2E74">
      <w:pPr>
        <w:autoSpaceDE w:val="0"/>
        <w:autoSpaceDN w:val="0"/>
        <w:adjustRightInd w:val="0"/>
        <w:spacing w:line="360" w:lineRule="auto"/>
        <w:jc w:val="center"/>
        <w:rPr>
          <w:rFonts w:ascii="黑体" w:eastAsia="黑体" w:hAnsi="黑体" w:cs="仿宋"/>
          <w:bCs/>
          <w:kern w:val="0"/>
          <w:sz w:val="32"/>
          <w:szCs w:val="32"/>
          <w:lang w:val="zh-CN"/>
        </w:rPr>
      </w:pPr>
      <w:r w:rsidRPr="00CF620F">
        <w:rPr>
          <w:rFonts w:ascii="黑体" w:eastAsia="黑体" w:hAnsi="黑体" w:cs="仿宋" w:hint="eastAsia"/>
          <w:bCs/>
          <w:kern w:val="0"/>
          <w:sz w:val="32"/>
          <w:szCs w:val="32"/>
          <w:lang w:val="zh-CN"/>
        </w:rPr>
        <w:t>第五章  经费管理</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第二十七条</w:t>
      </w:r>
      <w:r w:rsidRPr="00ED2E74">
        <w:rPr>
          <w:rFonts w:ascii="仿宋_GB2312" w:eastAsia="仿宋_GB2312" w:hAnsi="Times New Roman" w:cs="仿宋" w:hint="eastAsia"/>
          <w:kern w:val="0"/>
          <w:sz w:val="32"/>
          <w:szCs w:val="32"/>
          <w:lang w:val="zh-CN"/>
        </w:rPr>
        <w:t xml:space="preserve"> 项目经费管理按照国家、省市及相关管理办法要求执行。</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第二十八条</w:t>
      </w:r>
      <w:r w:rsidRPr="00ED2E74">
        <w:rPr>
          <w:rFonts w:ascii="仿宋_GB2312" w:eastAsia="仿宋_GB2312" w:hAnsi="Times New Roman" w:cs="仿宋" w:hint="eastAsia"/>
          <w:kern w:val="0"/>
          <w:sz w:val="32"/>
          <w:szCs w:val="32"/>
          <w:lang w:val="zh-CN"/>
        </w:rPr>
        <w:t xml:space="preserve"> 临床科研基金项目，在项目执行期间原则上先支出配套经费，然后再支出</w:t>
      </w:r>
      <w:r w:rsidRPr="00ED2E74">
        <w:rPr>
          <w:rFonts w:ascii="仿宋_GB2312" w:eastAsia="仿宋_GB2312" w:hAnsi="Times New Roman" w:cs="仿宋" w:hint="eastAsia"/>
          <w:color w:val="000000"/>
          <w:kern w:val="0"/>
          <w:sz w:val="32"/>
          <w:szCs w:val="32"/>
          <w:lang w:val="zh-CN"/>
        </w:rPr>
        <w:t>医学科学院资助经费。</w:t>
      </w:r>
      <w:r w:rsidRPr="00ED2E74">
        <w:rPr>
          <w:rFonts w:ascii="仿宋_GB2312" w:eastAsia="仿宋_GB2312" w:hAnsi="Times New Roman" w:cs="仿宋" w:hint="eastAsia"/>
          <w:kern w:val="0"/>
          <w:sz w:val="32"/>
          <w:szCs w:val="32"/>
          <w:lang w:val="zh-CN"/>
        </w:rPr>
        <w:t xml:space="preserve"> </w:t>
      </w:r>
      <w:r w:rsidRPr="00ED2E74">
        <w:rPr>
          <w:rFonts w:ascii="仿宋_GB2312" w:eastAsia="仿宋_GB2312" w:hAnsi="Times New Roman" w:cs="仿宋" w:hint="eastAsia"/>
          <w:b/>
          <w:bCs/>
          <w:kern w:val="0"/>
          <w:sz w:val="32"/>
          <w:szCs w:val="32"/>
          <w:lang w:val="zh-CN"/>
        </w:rPr>
        <w:t xml:space="preserve"> </w:t>
      </w:r>
      <w:r w:rsidRPr="00ED2E74">
        <w:rPr>
          <w:rFonts w:ascii="仿宋_GB2312" w:eastAsia="仿宋_GB2312" w:hAnsi="Times New Roman" w:cs="仿宋" w:hint="eastAsia"/>
          <w:kern w:val="0"/>
          <w:sz w:val="32"/>
          <w:szCs w:val="32"/>
          <w:lang w:val="zh-CN"/>
        </w:rPr>
        <w:t xml:space="preserve">         </w:t>
      </w:r>
    </w:p>
    <w:p w:rsidR="00ED2E74" w:rsidRPr="00ED2E74" w:rsidRDefault="00ED2E74" w:rsidP="00ED2E74">
      <w:pPr>
        <w:autoSpaceDE w:val="0"/>
        <w:autoSpaceDN w:val="0"/>
        <w:adjustRightInd w:val="0"/>
        <w:spacing w:line="360" w:lineRule="auto"/>
        <w:ind w:firstLine="643"/>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第二十九条</w:t>
      </w:r>
      <w:r w:rsidRPr="00ED2E74">
        <w:rPr>
          <w:rFonts w:ascii="仿宋_GB2312" w:eastAsia="仿宋_GB2312" w:hAnsi="Times New Roman" w:cs="仿宋" w:hint="eastAsia"/>
          <w:kern w:val="0"/>
          <w:sz w:val="32"/>
          <w:szCs w:val="32"/>
          <w:lang w:val="zh-CN"/>
        </w:rPr>
        <w:t xml:space="preserve"> 项目经结题验收后，其结余经费可在半年内按本办法规定继续使用，后可申报自选科研基金项目，余款转入自选科研基金项目继续研究；对于验收不合格的项目其结余经费由学院收回。</w:t>
      </w:r>
    </w:p>
    <w:p w:rsidR="00ED2E74" w:rsidRPr="00CF620F" w:rsidRDefault="00ED2E74" w:rsidP="00ED2E74">
      <w:pPr>
        <w:autoSpaceDE w:val="0"/>
        <w:autoSpaceDN w:val="0"/>
        <w:adjustRightInd w:val="0"/>
        <w:spacing w:line="360" w:lineRule="auto"/>
        <w:jc w:val="center"/>
        <w:rPr>
          <w:rFonts w:ascii="黑体" w:eastAsia="黑体" w:hAnsi="黑体" w:cs="仿宋"/>
          <w:bCs/>
          <w:kern w:val="0"/>
          <w:sz w:val="32"/>
          <w:szCs w:val="32"/>
          <w:lang w:val="zh-CN"/>
        </w:rPr>
      </w:pPr>
      <w:r w:rsidRPr="00CF620F">
        <w:rPr>
          <w:rFonts w:ascii="黑体" w:eastAsia="黑体" w:hAnsi="黑体" w:cs="仿宋" w:hint="eastAsia"/>
          <w:bCs/>
          <w:kern w:val="0"/>
          <w:sz w:val="32"/>
          <w:szCs w:val="32"/>
          <w:lang w:val="zh-CN"/>
        </w:rPr>
        <w:t>第六章  附    则</w:t>
      </w:r>
    </w:p>
    <w:p w:rsidR="00ED2E74" w:rsidRPr="00ED2E74" w:rsidRDefault="00ED2E74" w:rsidP="00ED2E74">
      <w:pPr>
        <w:autoSpaceDE w:val="0"/>
        <w:autoSpaceDN w:val="0"/>
        <w:adjustRightInd w:val="0"/>
        <w:spacing w:line="360" w:lineRule="auto"/>
        <w:ind w:firstLine="630"/>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lastRenderedPageBreak/>
        <w:t>第三十条</w:t>
      </w:r>
      <w:r w:rsidRPr="00ED2E74">
        <w:rPr>
          <w:rFonts w:ascii="仿宋_GB2312" w:eastAsia="仿宋_GB2312" w:hAnsi="Times New Roman" w:cs="仿宋" w:hint="eastAsia"/>
          <w:kern w:val="0"/>
          <w:sz w:val="32"/>
          <w:szCs w:val="32"/>
          <w:lang w:val="zh-CN"/>
        </w:rPr>
        <w:t xml:space="preserve"> 项目结题条件中，项目负责人申请到的纵向项目均不包含子课题。鼓励项目结题时提交高于该类项目结题的要求的研究成果，项目结题后再次申报本项目其他类别优先资助。</w:t>
      </w:r>
    </w:p>
    <w:p w:rsidR="00ED2E74" w:rsidRPr="00ED2E74" w:rsidRDefault="00ED2E74" w:rsidP="00ED2E74">
      <w:pPr>
        <w:autoSpaceDE w:val="0"/>
        <w:autoSpaceDN w:val="0"/>
        <w:adjustRightInd w:val="0"/>
        <w:spacing w:line="360" w:lineRule="auto"/>
        <w:ind w:firstLine="630"/>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第三十一条</w:t>
      </w:r>
      <w:r w:rsidRPr="00ED2E74">
        <w:rPr>
          <w:rFonts w:ascii="仿宋_GB2312" w:eastAsia="仿宋_GB2312" w:hAnsi="Times New Roman" w:cs="仿宋" w:hint="eastAsia"/>
          <w:kern w:val="0"/>
          <w:sz w:val="32"/>
          <w:szCs w:val="32"/>
          <w:lang w:val="zh-CN"/>
        </w:rPr>
        <w:t xml:space="preserve"> 本办法由齐齐哈尔医学科学院负责解释。</w:t>
      </w:r>
    </w:p>
    <w:p w:rsidR="00ED2E74" w:rsidRPr="00ED2E74" w:rsidRDefault="00ED2E74" w:rsidP="00ED2E74">
      <w:pPr>
        <w:autoSpaceDE w:val="0"/>
        <w:autoSpaceDN w:val="0"/>
        <w:adjustRightInd w:val="0"/>
        <w:spacing w:line="360" w:lineRule="auto"/>
        <w:ind w:firstLine="630"/>
        <w:rPr>
          <w:rFonts w:ascii="仿宋_GB2312" w:eastAsia="仿宋_GB2312" w:hAnsi="Times New Roman" w:cs="仿宋"/>
          <w:kern w:val="0"/>
          <w:sz w:val="32"/>
          <w:szCs w:val="32"/>
          <w:lang w:val="zh-CN"/>
        </w:rPr>
      </w:pPr>
      <w:r w:rsidRPr="00ED2E74">
        <w:rPr>
          <w:rFonts w:ascii="仿宋_GB2312" w:eastAsia="仿宋_GB2312" w:hAnsi="Times New Roman" w:cs="仿宋" w:hint="eastAsia"/>
          <w:b/>
          <w:bCs/>
          <w:kern w:val="0"/>
          <w:sz w:val="32"/>
          <w:szCs w:val="32"/>
          <w:lang w:val="zh-CN"/>
        </w:rPr>
        <w:t>第三十二条</w:t>
      </w:r>
      <w:r w:rsidRPr="00ED2E74">
        <w:rPr>
          <w:rFonts w:ascii="仿宋_GB2312" w:eastAsia="仿宋_GB2312" w:hAnsi="Times New Roman" w:cs="仿宋" w:hint="eastAsia"/>
          <w:kern w:val="0"/>
          <w:sz w:val="32"/>
          <w:szCs w:val="32"/>
          <w:lang w:val="zh-CN"/>
        </w:rPr>
        <w:t xml:space="preserve"> 本办法自公布之日起执行，原《齐齐哈尔医学科学院项目管理办法（试行）》（院政发〔2019〕151号）文件同时废止。</w:t>
      </w:r>
    </w:p>
    <w:p w:rsidR="00CF620F" w:rsidRDefault="00CF620F" w:rsidP="00CF620F">
      <w:pPr>
        <w:autoSpaceDE w:val="0"/>
        <w:autoSpaceDN w:val="0"/>
        <w:adjustRightInd w:val="0"/>
        <w:rPr>
          <w:rFonts w:ascii="仿宋_GB2312" w:eastAsia="仿宋_GB2312" w:hAnsi="Times New Roman"/>
          <w:kern w:val="0"/>
          <w:sz w:val="32"/>
          <w:szCs w:val="32"/>
        </w:rPr>
      </w:pPr>
    </w:p>
    <w:p w:rsidR="00CF620F" w:rsidRDefault="00CF620F" w:rsidP="00CF620F">
      <w:pPr>
        <w:autoSpaceDE w:val="0"/>
        <w:autoSpaceDN w:val="0"/>
        <w:adjustRightInd w:val="0"/>
        <w:rPr>
          <w:rFonts w:ascii="仿宋_GB2312" w:eastAsia="仿宋_GB2312" w:hAnsi="Times New Roman"/>
          <w:kern w:val="0"/>
          <w:sz w:val="32"/>
          <w:szCs w:val="32"/>
        </w:rPr>
      </w:pPr>
    </w:p>
    <w:p w:rsidR="00CF620F" w:rsidRDefault="00CF620F" w:rsidP="00CF620F">
      <w:pPr>
        <w:autoSpaceDE w:val="0"/>
        <w:autoSpaceDN w:val="0"/>
        <w:adjustRightInd w:val="0"/>
        <w:rPr>
          <w:rFonts w:ascii="仿宋_GB2312" w:eastAsia="仿宋_GB2312" w:hAnsi="Times New Roman"/>
          <w:kern w:val="0"/>
          <w:sz w:val="32"/>
          <w:szCs w:val="32"/>
        </w:rPr>
      </w:pPr>
    </w:p>
    <w:p w:rsidR="00CF620F" w:rsidRDefault="00CF620F" w:rsidP="00CF620F">
      <w:pPr>
        <w:autoSpaceDE w:val="0"/>
        <w:autoSpaceDN w:val="0"/>
        <w:adjustRightInd w:val="0"/>
        <w:rPr>
          <w:rFonts w:ascii="仿宋_GB2312" w:eastAsia="仿宋_GB2312" w:hAnsi="Times New Roman"/>
          <w:kern w:val="0"/>
          <w:sz w:val="32"/>
          <w:szCs w:val="32"/>
        </w:rPr>
      </w:pPr>
    </w:p>
    <w:p w:rsidR="00CF620F" w:rsidRDefault="00CF620F" w:rsidP="00CF620F">
      <w:pPr>
        <w:autoSpaceDE w:val="0"/>
        <w:autoSpaceDN w:val="0"/>
        <w:adjustRightInd w:val="0"/>
        <w:rPr>
          <w:rFonts w:ascii="仿宋_GB2312" w:eastAsia="仿宋_GB2312" w:hAnsi="Times New Roman"/>
          <w:kern w:val="0"/>
          <w:sz w:val="32"/>
          <w:szCs w:val="32"/>
        </w:rPr>
      </w:pPr>
    </w:p>
    <w:p w:rsidR="00CF620F" w:rsidRDefault="00CF620F" w:rsidP="00CF620F">
      <w:pPr>
        <w:autoSpaceDE w:val="0"/>
        <w:autoSpaceDN w:val="0"/>
        <w:adjustRightInd w:val="0"/>
        <w:rPr>
          <w:rFonts w:ascii="仿宋_GB2312" w:eastAsia="仿宋_GB2312" w:hAnsi="Times New Roman"/>
          <w:kern w:val="0"/>
          <w:sz w:val="32"/>
          <w:szCs w:val="32"/>
        </w:rPr>
      </w:pPr>
    </w:p>
    <w:p w:rsidR="00CF620F" w:rsidRDefault="00CF620F" w:rsidP="00CF620F">
      <w:pPr>
        <w:autoSpaceDE w:val="0"/>
        <w:autoSpaceDN w:val="0"/>
        <w:adjustRightInd w:val="0"/>
        <w:rPr>
          <w:rFonts w:ascii="仿宋_GB2312" w:eastAsia="仿宋_GB2312" w:hAnsi="Times New Roman"/>
          <w:kern w:val="0"/>
          <w:sz w:val="32"/>
          <w:szCs w:val="32"/>
        </w:rPr>
      </w:pPr>
    </w:p>
    <w:p w:rsidR="00CF620F" w:rsidRDefault="00CF620F" w:rsidP="00CF620F">
      <w:pPr>
        <w:autoSpaceDE w:val="0"/>
        <w:autoSpaceDN w:val="0"/>
        <w:adjustRightInd w:val="0"/>
        <w:rPr>
          <w:rFonts w:ascii="仿宋_GB2312" w:eastAsia="仿宋_GB2312" w:hAnsi="Times New Roman"/>
          <w:kern w:val="0"/>
          <w:sz w:val="32"/>
          <w:szCs w:val="32"/>
        </w:rPr>
      </w:pPr>
    </w:p>
    <w:p w:rsidR="00CF620F" w:rsidRDefault="00CF620F" w:rsidP="00CF620F">
      <w:pPr>
        <w:autoSpaceDE w:val="0"/>
        <w:autoSpaceDN w:val="0"/>
        <w:adjustRightInd w:val="0"/>
        <w:rPr>
          <w:rFonts w:ascii="仿宋_GB2312" w:eastAsia="仿宋_GB2312" w:hAnsi="Times New Roman"/>
          <w:kern w:val="0"/>
          <w:sz w:val="32"/>
          <w:szCs w:val="32"/>
        </w:rPr>
      </w:pPr>
    </w:p>
    <w:p w:rsidR="00CF620F" w:rsidRDefault="00CF620F" w:rsidP="00CF620F">
      <w:pPr>
        <w:autoSpaceDE w:val="0"/>
        <w:autoSpaceDN w:val="0"/>
        <w:adjustRightInd w:val="0"/>
        <w:rPr>
          <w:rFonts w:ascii="仿宋_GB2312" w:eastAsia="仿宋_GB2312" w:hAnsi="Times New Roman"/>
          <w:kern w:val="0"/>
          <w:sz w:val="32"/>
          <w:szCs w:val="32"/>
        </w:rPr>
      </w:pPr>
    </w:p>
    <w:p w:rsidR="00CF620F" w:rsidRDefault="00CF620F" w:rsidP="00CF620F">
      <w:pPr>
        <w:autoSpaceDE w:val="0"/>
        <w:autoSpaceDN w:val="0"/>
        <w:adjustRightInd w:val="0"/>
        <w:rPr>
          <w:rFonts w:ascii="仿宋_GB2312" w:eastAsia="仿宋_GB2312" w:hAnsi="Times New Roman"/>
          <w:kern w:val="0"/>
          <w:sz w:val="32"/>
          <w:szCs w:val="32"/>
        </w:rPr>
      </w:pPr>
    </w:p>
    <w:p w:rsidR="00CF620F" w:rsidRDefault="00CF620F" w:rsidP="00CF620F">
      <w:pPr>
        <w:autoSpaceDE w:val="0"/>
        <w:autoSpaceDN w:val="0"/>
        <w:adjustRightInd w:val="0"/>
        <w:rPr>
          <w:rFonts w:ascii="仿宋_GB2312" w:eastAsia="仿宋_GB2312" w:hAnsi="Times New Roman"/>
          <w:kern w:val="0"/>
          <w:sz w:val="32"/>
          <w:szCs w:val="32"/>
        </w:rPr>
      </w:pPr>
    </w:p>
    <w:p w:rsidR="00CF620F" w:rsidRDefault="00CF620F" w:rsidP="00CF620F">
      <w:pPr>
        <w:autoSpaceDE w:val="0"/>
        <w:autoSpaceDN w:val="0"/>
        <w:adjustRightInd w:val="0"/>
        <w:rPr>
          <w:rFonts w:ascii="仿宋_GB2312" w:eastAsia="仿宋_GB2312" w:hAnsi="Times New Roman"/>
          <w:kern w:val="0"/>
          <w:sz w:val="32"/>
          <w:szCs w:val="32"/>
        </w:rPr>
      </w:pPr>
    </w:p>
    <w:p w:rsidR="00CF620F" w:rsidRDefault="00CF620F" w:rsidP="00CF620F">
      <w:pPr>
        <w:autoSpaceDE w:val="0"/>
        <w:autoSpaceDN w:val="0"/>
        <w:adjustRightInd w:val="0"/>
        <w:rPr>
          <w:rFonts w:ascii="仿宋_GB2312" w:eastAsia="仿宋_GB2312" w:hAnsi="Times New Roman"/>
          <w:kern w:val="0"/>
          <w:sz w:val="32"/>
          <w:szCs w:val="32"/>
        </w:rPr>
      </w:pPr>
    </w:p>
    <w:p w:rsidR="00026C91" w:rsidRDefault="00026C91">
      <w:pPr>
        <w:widowControl/>
        <w:jc w:val="left"/>
        <w:rPr>
          <w:rFonts w:ascii="黑体" w:eastAsia="黑体" w:hAnsi="黑体"/>
          <w:kern w:val="0"/>
          <w:sz w:val="32"/>
          <w:szCs w:val="32"/>
        </w:rPr>
      </w:pPr>
      <w:r>
        <w:rPr>
          <w:rFonts w:ascii="黑体" w:eastAsia="黑体" w:hAnsi="黑体"/>
          <w:kern w:val="0"/>
          <w:sz w:val="32"/>
          <w:szCs w:val="32"/>
        </w:rPr>
        <w:br w:type="page"/>
      </w:r>
    </w:p>
    <w:p w:rsidR="00CF620F" w:rsidRPr="00CF620F" w:rsidRDefault="00CF620F" w:rsidP="00CF620F">
      <w:pPr>
        <w:autoSpaceDE w:val="0"/>
        <w:autoSpaceDN w:val="0"/>
        <w:adjustRightInd w:val="0"/>
        <w:rPr>
          <w:rFonts w:ascii="黑体" w:eastAsia="黑体" w:hAnsi="黑体" w:cs="方正小标宋简体"/>
          <w:kern w:val="0"/>
          <w:sz w:val="24"/>
          <w:lang w:val="zh-CN"/>
        </w:rPr>
      </w:pPr>
      <w:r w:rsidRPr="00CF620F">
        <w:rPr>
          <w:rFonts w:ascii="黑体" w:eastAsia="黑体" w:hAnsi="黑体" w:hint="eastAsia"/>
          <w:kern w:val="0"/>
          <w:sz w:val="32"/>
          <w:szCs w:val="32"/>
        </w:rPr>
        <w:lastRenderedPageBreak/>
        <w:t>附件2：</w:t>
      </w:r>
    </w:p>
    <w:p w:rsidR="00D768F7" w:rsidRDefault="00ED2E74" w:rsidP="00D768F7">
      <w:pPr>
        <w:autoSpaceDE w:val="0"/>
        <w:autoSpaceDN w:val="0"/>
        <w:adjustRightInd w:val="0"/>
        <w:spacing w:line="700" w:lineRule="exact"/>
        <w:jc w:val="center"/>
        <w:rPr>
          <w:rFonts w:ascii="方正小标宋简体" w:eastAsia="方正小标宋简体" w:hAnsi="Times New Roman" w:cs="方正小标宋简体"/>
          <w:kern w:val="0"/>
          <w:sz w:val="44"/>
          <w:szCs w:val="44"/>
          <w:lang w:val="zh-CN"/>
        </w:rPr>
      </w:pPr>
      <w:r w:rsidRPr="00CF620F">
        <w:rPr>
          <w:rFonts w:ascii="方正小标宋简体" w:eastAsia="方正小标宋简体" w:hAnsi="Times New Roman" w:cs="方正小标宋简体" w:hint="eastAsia"/>
          <w:kern w:val="0"/>
          <w:sz w:val="44"/>
          <w:szCs w:val="44"/>
          <w:lang w:val="zh-CN"/>
        </w:rPr>
        <w:t>齐齐哈尔医学院</w:t>
      </w:r>
    </w:p>
    <w:p w:rsidR="00ED2E74" w:rsidRPr="00D768F7" w:rsidRDefault="00ED2E74" w:rsidP="00D768F7">
      <w:pPr>
        <w:autoSpaceDE w:val="0"/>
        <w:autoSpaceDN w:val="0"/>
        <w:adjustRightInd w:val="0"/>
        <w:spacing w:line="700" w:lineRule="exact"/>
        <w:jc w:val="center"/>
        <w:rPr>
          <w:rFonts w:ascii="方正小标宋简体" w:eastAsia="方正小标宋简体" w:hAnsi="Times New Roman" w:cs="方正小标宋简体"/>
          <w:kern w:val="0"/>
          <w:szCs w:val="21"/>
          <w:lang w:val="zh-CN"/>
        </w:rPr>
      </w:pPr>
      <w:r w:rsidRPr="00CF620F">
        <w:rPr>
          <w:rFonts w:ascii="方正小标宋简体" w:eastAsia="方正小标宋简体" w:hAnsi="Times New Roman" w:cs="方正小标宋简体" w:hint="eastAsia"/>
          <w:kern w:val="0"/>
          <w:sz w:val="44"/>
          <w:szCs w:val="44"/>
          <w:lang w:val="zh-CN"/>
        </w:rPr>
        <w:t>社会科学基金项目管理办法</w:t>
      </w:r>
      <w:r>
        <w:rPr>
          <w:rFonts w:ascii="方正小标宋简体" w:eastAsia="方正小标宋简体" w:hAnsi="Times New Roman" w:cs="方正小标宋简体" w:hint="eastAsia"/>
          <w:kern w:val="0"/>
          <w:sz w:val="44"/>
          <w:szCs w:val="44"/>
          <w:lang w:val="zh-CN"/>
        </w:rPr>
        <w:t>（修订）</w:t>
      </w:r>
    </w:p>
    <w:p w:rsidR="00D768F7" w:rsidRPr="00D768F7" w:rsidRDefault="00D768F7" w:rsidP="00D768F7">
      <w:pPr>
        <w:autoSpaceDE w:val="0"/>
        <w:autoSpaceDN w:val="0"/>
        <w:adjustRightInd w:val="0"/>
        <w:spacing w:line="700" w:lineRule="exact"/>
        <w:jc w:val="center"/>
        <w:rPr>
          <w:rFonts w:ascii="方正小标宋简体" w:eastAsia="方正小标宋简体" w:hAnsi="Times New Roman" w:cs="方正小标宋简体"/>
          <w:kern w:val="0"/>
          <w:szCs w:val="21"/>
          <w:lang w:val="zh-CN"/>
        </w:rPr>
      </w:pPr>
    </w:p>
    <w:p w:rsidR="00ED2E74" w:rsidRPr="00CF620F" w:rsidRDefault="00ED2E74" w:rsidP="00ED2E74">
      <w:pPr>
        <w:autoSpaceDE w:val="0"/>
        <w:autoSpaceDN w:val="0"/>
        <w:adjustRightInd w:val="0"/>
        <w:jc w:val="center"/>
        <w:rPr>
          <w:rFonts w:ascii="黑体" w:eastAsia="黑体" w:hAnsi="黑体" w:cs="仿宋"/>
          <w:bCs/>
          <w:kern w:val="0"/>
          <w:sz w:val="32"/>
          <w:szCs w:val="32"/>
          <w:lang w:val="zh-CN"/>
        </w:rPr>
      </w:pPr>
      <w:r w:rsidRPr="00CF620F">
        <w:rPr>
          <w:rFonts w:ascii="黑体" w:eastAsia="黑体" w:hAnsi="黑体" w:cs="仿宋" w:hint="eastAsia"/>
          <w:bCs/>
          <w:kern w:val="0"/>
          <w:sz w:val="32"/>
          <w:szCs w:val="32"/>
          <w:lang w:val="zh-CN"/>
        </w:rPr>
        <w:t>第一章</w:t>
      </w:r>
      <w:r w:rsidRPr="00CF620F">
        <w:rPr>
          <w:rFonts w:ascii="黑体" w:eastAsia="黑体" w:hAnsi="Times New Roman" w:cs="宋体"/>
          <w:bCs/>
          <w:kern w:val="0"/>
          <w:sz w:val="32"/>
          <w:szCs w:val="32"/>
          <w:lang w:val="zh-CN"/>
        </w:rPr>
        <w:t>  </w:t>
      </w:r>
      <w:r w:rsidRPr="00CF620F">
        <w:rPr>
          <w:rFonts w:ascii="黑体" w:eastAsia="黑体" w:hAnsi="黑体" w:cs="仿宋" w:hint="eastAsia"/>
          <w:bCs/>
          <w:kern w:val="0"/>
          <w:sz w:val="32"/>
          <w:szCs w:val="32"/>
          <w:lang w:val="zh-CN"/>
        </w:rPr>
        <w:t>总</w:t>
      </w:r>
      <w:r w:rsidR="00CF620F">
        <w:rPr>
          <w:rFonts w:ascii="黑体" w:eastAsia="黑体" w:hAnsi="Times New Roman" w:cs="宋体" w:hint="eastAsia"/>
          <w:bCs/>
          <w:kern w:val="0"/>
          <w:sz w:val="32"/>
          <w:szCs w:val="32"/>
          <w:lang w:val="zh-CN"/>
        </w:rPr>
        <w:t xml:space="preserve">    </w:t>
      </w:r>
      <w:r w:rsidRPr="00CF620F">
        <w:rPr>
          <w:rFonts w:ascii="黑体" w:eastAsia="黑体" w:hAnsi="黑体" w:cs="仿宋" w:hint="eastAsia"/>
          <w:bCs/>
          <w:kern w:val="0"/>
          <w:sz w:val="32"/>
          <w:szCs w:val="32"/>
          <w:lang w:val="zh-CN"/>
        </w:rPr>
        <w:t>则</w:t>
      </w:r>
    </w:p>
    <w:p w:rsidR="00ED2E74" w:rsidRPr="00CF620F" w:rsidRDefault="00ED2E74" w:rsidP="00D768F7">
      <w:pPr>
        <w:tabs>
          <w:tab w:val="left" w:pos="360"/>
        </w:tabs>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第一条</w:t>
      </w:r>
      <w:r w:rsidRPr="00CF620F">
        <w:rPr>
          <w:rFonts w:ascii="仿宋_GB2312" w:eastAsia="仿宋_GB2312" w:hAnsi="Times New Roman" w:cs="仿宋" w:hint="eastAsia"/>
          <w:kern w:val="0"/>
          <w:sz w:val="32"/>
          <w:szCs w:val="32"/>
          <w:lang w:val="zh-CN"/>
        </w:rPr>
        <w:t xml:space="preserve">  为加强和完善齐齐哈尔医学院社会科学基金项目（以下简称社科基金项目）的管理，促进学院哲学社会科学事业的高质量发展，结合学院实际，特修订本办法。</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28"/>
          <w:szCs w:val="28"/>
          <w:lang w:val="zh-CN"/>
        </w:rPr>
      </w:pPr>
      <w:r w:rsidRPr="00CF620F">
        <w:rPr>
          <w:rFonts w:ascii="仿宋_GB2312" w:eastAsia="仿宋_GB2312" w:hAnsi="Times New Roman" w:cs="仿宋" w:hint="eastAsia"/>
          <w:b/>
          <w:bCs/>
          <w:kern w:val="0"/>
          <w:sz w:val="32"/>
          <w:szCs w:val="32"/>
          <w:lang w:val="zh-CN"/>
        </w:rPr>
        <w:t xml:space="preserve">第二条  </w:t>
      </w:r>
      <w:r w:rsidRPr="00CF620F">
        <w:rPr>
          <w:rFonts w:ascii="仿宋_GB2312" w:eastAsia="仿宋_GB2312" w:hAnsi="Times New Roman" w:cs="仿宋" w:hint="eastAsia"/>
          <w:kern w:val="0"/>
          <w:sz w:val="32"/>
          <w:szCs w:val="32"/>
          <w:lang w:val="zh-CN"/>
        </w:rPr>
        <w:t>社科基金项目必须坚持以马克思列宁主义、毛泽东思想、邓小平理论、“三个代表”重要思想、科学发展观和习近平新时代中国特色社会主义思想为指导，全面贯彻落实习近平总书记在哲学社会科学工作座谈会上的讲话精神，以事关国家、我省经济社会发展的理论和实践问题为研究方向，相关研究要具有现实性、原创性、前瞻性和针对性，为加快建设特色应用型本科示范高校、实现高质量内涵发展提供强大理论支撑。</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 xml:space="preserve">第三条  </w:t>
      </w:r>
      <w:r w:rsidRPr="00CF620F">
        <w:rPr>
          <w:rFonts w:ascii="仿宋_GB2312" w:eastAsia="仿宋_GB2312" w:hAnsi="Times New Roman" w:cs="仿宋" w:hint="eastAsia"/>
          <w:kern w:val="0"/>
          <w:sz w:val="32"/>
          <w:szCs w:val="32"/>
          <w:lang w:val="zh-CN"/>
        </w:rPr>
        <w:t>齐齐哈尔医学院社会科学界联合会负责学院哲学社会科学研究规划领导工作，其办公室设在科研处，具体负责项目管理的相关工作。</w:t>
      </w:r>
    </w:p>
    <w:p w:rsidR="00ED2E74" w:rsidRPr="00CF620F" w:rsidRDefault="00ED2E74" w:rsidP="00ED2E74">
      <w:pPr>
        <w:autoSpaceDE w:val="0"/>
        <w:autoSpaceDN w:val="0"/>
        <w:adjustRightInd w:val="0"/>
        <w:jc w:val="center"/>
        <w:rPr>
          <w:rFonts w:ascii="黑体" w:eastAsia="黑体" w:hAnsi="黑体" w:cs="仿宋"/>
          <w:bCs/>
          <w:kern w:val="0"/>
          <w:sz w:val="32"/>
          <w:szCs w:val="32"/>
          <w:lang w:val="zh-CN"/>
        </w:rPr>
      </w:pPr>
      <w:r w:rsidRPr="00CF620F">
        <w:rPr>
          <w:rFonts w:ascii="黑体" w:eastAsia="黑体" w:hAnsi="黑体" w:cs="仿宋" w:hint="eastAsia"/>
          <w:bCs/>
          <w:kern w:val="0"/>
          <w:sz w:val="32"/>
          <w:szCs w:val="32"/>
          <w:lang w:val="zh-CN"/>
        </w:rPr>
        <w:t>第二章</w:t>
      </w:r>
      <w:r w:rsidR="00CF620F">
        <w:rPr>
          <w:rFonts w:ascii="黑体" w:eastAsia="黑体" w:hAnsi="Times New Roman" w:cs="仿宋" w:hint="eastAsia"/>
          <w:bCs/>
          <w:kern w:val="0"/>
          <w:sz w:val="32"/>
          <w:szCs w:val="32"/>
          <w:lang w:val="zh-CN"/>
        </w:rPr>
        <w:t xml:space="preserve">  </w:t>
      </w:r>
      <w:r w:rsidRPr="00CF620F">
        <w:rPr>
          <w:rFonts w:ascii="黑体" w:eastAsia="黑体" w:hAnsi="黑体" w:cs="仿宋" w:hint="eastAsia"/>
          <w:bCs/>
          <w:kern w:val="0"/>
          <w:sz w:val="32"/>
          <w:szCs w:val="32"/>
          <w:lang w:val="zh-CN"/>
        </w:rPr>
        <w:t>类</w:t>
      </w:r>
      <w:r w:rsidR="00CF620F" w:rsidRPr="00CF620F">
        <w:rPr>
          <w:rFonts w:ascii="黑体" w:eastAsia="黑体" w:hAnsi="黑体" w:cs="仿宋" w:hint="eastAsia"/>
          <w:bCs/>
          <w:kern w:val="0"/>
          <w:sz w:val="32"/>
          <w:szCs w:val="32"/>
          <w:lang w:val="zh-CN"/>
        </w:rPr>
        <w:t xml:space="preserve">    </w:t>
      </w:r>
      <w:r w:rsidRPr="00CF620F">
        <w:rPr>
          <w:rFonts w:ascii="黑体" w:eastAsia="黑体" w:hAnsi="黑体" w:cs="仿宋" w:hint="eastAsia"/>
          <w:bCs/>
          <w:kern w:val="0"/>
          <w:sz w:val="32"/>
          <w:szCs w:val="32"/>
          <w:lang w:val="zh-CN"/>
        </w:rPr>
        <w:t>别</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 xml:space="preserve">第四条  </w:t>
      </w:r>
      <w:r w:rsidRPr="00CF620F">
        <w:rPr>
          <w:rFonts w:ascii="仿宋_GB2312" w:eastAsia="仿宋_GB2312" w:hAnsi="Times New Roman" w:cs="仿宋" w:hint="eastAsia"/>
          <w:kern w:val="0"/>
          <w:sz w:val="32"/>
          <w:szCs w:val="32"/>
          <w:lang w:val="zh-CN"/>
        </w:rPr>
        <w:t>社科基金项目类别分为重点项目、一般项目、青年项目、专项项目。</w:t>
      </w:r>
    </w:p>
    <w:p w:rsidR="00ED2E74" w:rsidRPr="00CF620F" w:rsidRDefault="00ED2E74" w:rsidP="00D768F7">
      <w:pPr>
        <w:autoSpaceDE w:val="0"/>
        <w:autoSpaceDN w:val="0"/>
        <w:adjustRightInd w:val="0"/>
        <w:ind w:firstLineChars="200" w:firstLine="640"/>
        <w:rPr>
          <w:rFonts w:ascii="仿宋_GB2312" w:eastAsia="仿宋_GB2312" w:hAnsi="Times New Roman" w:cs="仿宋"/>
          <w:kern w:val="0"/>
          <w:sz w:val="32"/>
          <w:szCs w:val="32"/>
          <w:lang w:val="zh-CN"/>
        </w:rPr>
      </w:pPr>
      <w:r w:rsidRPr="00CF620F">
        <w:rPr>
          <w:rFonts w:ascii="仿宋_GB2312" w:eastAsia="仿宋_GB2312" w:hAnsi="Times New Roman" w:cs="仿宋" w:hint="eastAsia"/>
          <w:kern w:val="0"/>
          <w:sz w:val="32"/>
          <w:szCs w:val="32"/>
          <w:lang w:val="zh-CN"/>
        </w:rPr>
        <w:lastRenderedPageBreak/>
        <w:t>（一）重点项目是当年经省哲学社会科学规划办预评审后入围国家社会科学基金的项目，以支持学院人文社会科学研究的开展，提高国家级、省部级社会科学类项目的申报质量和立项数。每年资助2～3项。</w:t>
      </w:r>
    </w:p>
    <w:p w:rsidR="00ED2E74" w:rsidRPr="00CF620F" w:rsidRDefault="00ED2E74" w:rsidP="00D768F7">
      <w:pPr>
        <w:autoSpaceDE w:val="0"/>
        <w:autoSpaceDN w:val="0"/>
        <w:adjustRightInd w:val="0"/>
        <w:ind w:firstLineChars="200" w:firstLine="640"/>
        <w:rPr>
          <w:rFonts w:ascii="仿宋_GB2312" w:eastAsia="仿宋_GB2312" w:hAnsi="Times New Roman" w:cs="仿宋"/>
          <w:kern w:val="0"/>
          <w:sz w:val="32"/>
          <w:szCs w:val="32"/>
          <w:lang w:val="zh-CN"/>
        </w:rPr>
      </w:pPr>
      <w:r w:rsidRPr="00CF620F">
        <w:rPr>
          <w:rFonts w:ascii="仿宋_GB2312" w:eastAsia="仿宋_GB2312" w:hAnsi="Times New Roman" w:cs="仿宋" w:hint="eastAsia"/>
          <w:kern w:val="0"/>
          <w:sz w:val="32"/>
          <w:szCs w:val="32"/>
          <w:lang w:val="zh-CN"/>
        </w:rPr>
        <w:t>（二）专项项目是根据国家政策及事业发展需要设立的专门主题的项目，包括思政专项、“三全育人”专项、党史党建专项等，以支持学院思政课教师、辅导员及相关管理人员开展有关研究。</w:t>
      </w:r>
    </w:p>
    <w:p w:rsidR="00ED2E74" w:rsidRPr="00CF620F" w:rsidRDefault="00ED2E74" w:rsidP="00ED2E74">
      <w:pPr>
        <w:autoSpaceDE w:val="0"/>
        <w:autoSpaceDN w:val="0"/>
        <w:adjustRightInd w:val="0"/>
        <w:jc w:val="center"/>
        <w:rPr>
          <w:rFonts w:ascii="黑体" w:eastAsia="黑体" w:hAnsi="黑体" w:cs="仿宋"/>
          <w:bCs/>
          <w:kern w:val="0"/>
          <w:sz w:val="32"/>
          <w:szCs w:val="32"/>
          <w:lang w:val="zh-CN"/>
        </w:rPr>
      </w:pPr>
      <w:r w:rsidRPr="00CF620F">
        <w:rPr>
          <w:rFonts w:ascii="黑体" w:eastAsia="黑体" w:hAnsi="黑体" w:cs="仿宋" w:hint="eastAsia"/>
          <w:bCs/>
          <w:kern w:val="0"/>
          <w:sz w:val="32"/>
          <w:szCs w:val="32"/>
          <w:lang w:val="zh-CN"/>
        </w:rPr>
        <w:t>第三章</w:t>
      </w:r>
      <w:r w:rsidR="00CF620F">
        <w:rPr>
          <w:rFonts w:ascii="黑体" w:eastAsia="黑体" w:hAnsi="Times New Roman" w:cs="仿宋" w:hint="eastAsia"/>
          <w:bCs/>
          <w:kern w:val="0"/>
          <w:sz w:val="32"/>
          <w:szCs w:val="32"/>
          <w:lang w:val="zh-CN"/>
        </w:rPr>
        <w:t xml:space="preserve">  </w:t>
      </w:r>
      <w:r w:rsidRPr="00CF620F">
        <w:rPr>
          <w:rFonts w:ascii="黑体" w:eastAsia="黑体" w:hAnsi="黑体" w:cs="仿宋" w:hint="eastAsia"/>
          <w:bCs/>
          <w:kern w:val="0"/>
          <w:sz w:val="32"/>
          <w:szCs w:val="32"/>
          <w:lang w:val="zh-CN"/>
        </w:rPr>
        <w:t>申</w:t>
      </w:r>
      <w:r w:rsidR="00CF620F">
        <w:rPr>
          <w:rFonts w:ascii="黑体" w:eastAsia="黑体" w:hAnsi="黑体" w:cs="仿宋" w:hint="eastAsia"/>
          <w:bCs/>
          <w:kern w:val="0"/>
          <w:sz w:val="32"/>
          <w:szCs w:val="32"/>
          <w:lang w:val="zh-CN"/>
        </w:rPr>
        <w:t xml:space="preserve">    </w:t>
      </w:r>
      <w:r w:rsidRPr="00CF620F">
        <w:rPr>
          <w:rFonts w:ascii="黑体" w:eastAsia="黑体" w:hAnsi="黑体" w:cs="仿宋" w:hint="eastAsia"/>
          <w:bCs/>
          <w:kern w:val="0"/>
          <w:sz w:val="32"/>
          <w:szCs w:val="32"/>
          <w:lang w:val="zh-CN"/>
        </w:rPr>
        <w:t>报</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第五条</w:t>
      </w:r>
      <w:r w:rsidRPr="00CF620F">
        <w:rPr>
          <w:rFonts w:ascii="仿宋_GB2312" w:eastAsia="仿宋_GB2312" w:hAnsi="Times New Roman" w:cs="仿宋" w:hint="eastAsia"/>
          <w:kern w:val="0"/>
          <w:sz w:val="32"/>
          <w:szCs w:val="32"/>
          <w:lang w:val="zh-CN"/>
        </w:rPr>
        <w:t xml:space="preserve">  社科基金项目申请者必须是学院的在岗教职员工，具有独立开展研究和组织开展研究的能力，能够承担实质性研究工作。</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第六条</w:t>
      </w:r>
      <w:r w:rsidRPr="00CF620F">
        <w:rPr>
          <w:rFonts w:ascii="仿宋_GB2312" w:eastAsia="仿宋_GB2312" w:hAnsi="Times New Roman" w:cs="仿宋" w:hint="eastAsia"/>
          <w:kern w:val="0"/>
          <w:sz w:val="32"/>
          <w:szCs w:val="32"/>
          <w:lang w:val="zh-CN"/>
        </w:rPr>
        <w:t xml:space="preserve">  一般项目申请者须具有中级及以上专业技术职称，或者具有博士学位；青年项目申请者年龄不超过35周岁（以申报截止日期为准）。</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 xml:space="preserve">第七条  </w:t>
      </w:r>
      <w:r w:rsidRPr="00CF620F">
        <w:rPr>
          <w:rFonts w:ascii="仿宋_GB2312" w:eastAsia="仿宋_GB2312" w:hAnsi="Times New Roman" w:cs="仿宋" w:hint="eastAsia"/>
          <w:kern w:val="0"/>
          <w:sz w:val="32"/>
          <w:szCs w:val="32"/>
          <w:lang w:val="zh-CN"/>
        </w:rPr>
        <w:t>社科基金项目组成员一般不超过5人。项目申请者及项目组成员前2名不能作为其他项目组前3名成员参与其他项目申报。</w:t>
      </w:r>
    </w:p>
    <w:p w:rsidR="00ED2E74" w:rsidRPr="00CF620F" w:rsidRDefault="00ED2E74" w:rsidP="00D768F7">
      <w:pPr>
        <w:autoSpaceDE w:val="0"/>
        <w:autoSpaceDN w:val="0"/>
        <w:adjustRightInd w:val="0"/>
        <w:ind w:firstLineChars="200" w:firstLine="643"/>
        <w:rPr>
          <w:rFonts w:ascii="仿宋_GB2312" w:eastAsia="仿宋_GB2312" w:hAnsi="Times New Roman" w:cs="仿宋"/>
          <w:color w:val="000000"/>
          <w:kern w:val="0"/>
          <w:sz w:val="32"/>
          <w:szCs w:val="32"/>
          <w:lang w:val="zh-CN"/>
        </w:rPr>
      </w:pPr>
      <w:r w:rsidRPr="00CF620F">
        <w:rPr>
          <w:rFonts w:ascii="仿宋_GB2312" w:eastAsia="仿宋_GB2312" w:hAnsi="Times New Roman" w:cs="仿宋" w:hint="eastAsia"/>
          <w:b/>
          <w:bCs/>
          <w:kern w:val="0"/>
          <w:sz w:val="32"/>
          <w:szCs w:val="32"/>
          <w:lang w:val="zh-CN"/>
        </w:rPr>
        <w:t xml:space="preserve">第八条  </w:t>
      </w:r>
      <w:r w:rsidRPr="00CF620F">
        <w:rPr>
          <w:rFonts w:ascii="仿宋_GB2312" w:eastAsia="仿宋_GB2312" w:hAnsi="Times New Roman" w:cs="仿宋" w:hint="eastAsia"/>
          <w:color w:val="000000"/>
          <w:kern w:val="0"/>
          <w:sz w:val="32"/>
          <w:szCs w:val="32"/>
          <w:lang w:val="zh-CN"/>
        </w:rPr>
        <w:t>正在主持</w:t>
      </w:r>
      <w:r w:rsidRPr="00CF620F">
        <w:rPr>
          <w:rFonts w:ascii="仿宋_GB2312" w:eastAsia="仿宋_GB2312" w:hAnsi="Times New Roman" w:cs="仿宋" w:hint="eastAsia"/>
          <w:kern w:val="0"/>
          <w:sz w:val="32"/>
          <w:szCs w:val="32"/>
          <w:lang w:val="zh-CN"/>
        </w:rPr>
        <w:t>社科基金项目</w:t>
      </w:r>
      <w:r w:rsidRPr="00CF620F">
        <w:rPr>
          <w:rFonts w:ascii="仿宋_GB2312" w:eastAsia="仿宋_GB2312" w:hAnsi="Times New Roman" w:cs="仿宋" w:hint="eastAsia"/>
          <w:color w:val="000000"/>
          <w:kern w:val="0"/>
          <w:sz w:val="32"/>
          <w:szCs w:val="32"/>
          <w:lang w:val="zh-CN"/>
        </w:rPr>
        <w:t>者，不能再次申报该项目。</w:t>
      </w:r>
      <w:r w:rsidRPr="00CF620F">
        <w:rPr>
          <w:rFonts w:ascii="仿宋_GB2312" w:eastAsia="仿宋_GB2312" w:hAnsi="Times New Roman" w:cs="仿宋" w:hint="eastAsia"/>
          <w:kern w:val="0"/>
          <w:sz w:val="32"/>
          <w:szCs w:val="32"/>
          <w:lang w:val="zh-CN"/>
        </w:rPr>
        <w:t>获得过青年项目者不能再次申报该类项目</w:t>
      </w:r>
      <w:r w:rsidRPr="00CF620F">
        <w:rPr>
          <w:rFonts w:ascii="仿宋_GB2312" w:eastAsia="仿宋_GB2312" w:hAnsi="Times New Roman" w:cs="仿宋" w:hint="eastAsia"/>
          <w:color w:val="000000"/>
          <w:kern w:val="0"/>
          <w:sz w:val="32"/>
          <w:szCs w:val="32"/>
          <w:lang w:val="zh-CN"/>
        </w:rPr>
        <w:t>。获得厅局级以上资助的社科类项目，不能以同一课题再次申报</w:t>
      </w:r>
      <w:r w:rsidRPr="00CF620F">
        <w:rPr>
          <w:rFonts w:ascii="仿宋_GB2312" w:eastAsia="仿宋_GB2312" w:hAnsi="Times New Roman" w:cs="仿宋" w:hint="eastAsia"/>
          <w:kern w:val="0"/>
          <w:sz w:val="32"/>
          <w:szCs w:val="32"/>
          <w:lang w:val="zh-CN"/>
        </w:rPr>
        <w:t>社科基金项目。</w:t>
      </w:r>
    </w:p>
    <w:p w:rsidR="00ED2E74" w:rsidRPr="00CF620F" w:rsidRDefault="00ED2E74" w:rsidP="00ED2E74">
      <w:pPr>
        <w:autoSpaceDE w:val="0"/>
        <w:autoSpaceDN w:val="0"/>
        <w:adjustRightInd w:val="0"/>
        <w:jc w:val="center"/>
        <w:rPr>
          <w:rFonts w:ascii="黑体" w:eastAsia="黑体" w:hAnsi="黑体" w:cs="仿宋"/>
          <w:bCs/>
          <w:kern w:val="0"/>
          <w:sz w:val="32"/>
          <w:szCs w:val="32"/>
          <w:lang w:val="zh-CN"/>
        </w:rPr>
      </w:pPr>
      <w:r w:rsidRPr="00CF620F">
        <w:rPr>
          <w:rFonts w:ascii="黑体" w:eastAsia="黑体" w:hAnsi="黑体" w:cs="仿宋" w:hint="eastAsia"/>
          <w:bCs/>
          <w:kern w:val="0"/>
          <w:sz w:val="32"/>
          <w:szCs w:val="32"/>
          <w:lang w:val="zh-CN"/>
        </w:rPr>
        <w:t>第四章</w:t>
      </w:r>
      <w:r w:rsidR="00CF620F" w:rsidRPr="00CF620F">
        <w:rPr>
          <w:rFonts w:ascii="黑体" w:eastAsia="黑体" w:hAnsi="黑体" w:cs="仿宋" w:hint="eastAsia"/>
          <w:bCs/>
          <w:kern w:val="0"/>
          <w:sz w:val="32"/>
          <w:szCs w:val="32"/>
          <w:lang w:val="zh-CN"/>
        </w:rPr>
        <w:t xml:space="preserve">  </w:t>
      </w:r>
      <w:r w:rsidRPr="00CF620F">
        <w:rPr>
          <w:rFonts w:ascii="黑体" w:eastAsia="黑体" w:hAnsi="黑体" w:cs="仿宋" w:hint="eastAsia"/>
          <w:bCs/>
          <w:kern w:val="0"/>
          <w:sz w:val="32"/>
          <w:szCs w:val="32"/>
          <w:lang w:val="zh-CN"/>
        </w:rPr>
        <w:t>立</w:t>
      </w:r>
      <w:r w:rsidR="00CF620F" w:rsidRPr="00CF620F">
        <w:rPr>
          <w:rFonts w:ascii="黑体" w:eastAsia="黑体" w:hAnsi="黑体" w:cs="仿宋" w:hint="eastAsia"/>
          <w:bCs/>
          <w:kern w:val="0"/>
          <w:sz w:val="32"/>
          <w:szCs w:val="32"/>
          <w:lang w:val="zh-CN"/>
        </w:rPr>
        <w:t xml:space="preserve">    </w:t>
      </w:r>
      <w:r w:rsidRPr="00CF620F">
        <w:rPr>
          <w:rFonts w:ascii="黑体" w:eastAsia="黑体" w:hAnsi="黑体" w:cs="仿宋" w:hint="eastAsia"/>
          <w:bCs/>
          <w:kern w:val="0"/>
          <w:sz w:val="32"/>
          <w:szCs w:val="32"/>
          <w:lang w:val="zh-CN"/>
        </w:rPr>
        <w:t>项</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lastRenderedPageBreak/>
        <w:t xml:space="preserve">第九条  </w:t>
      </w:r>
      <w:r w:rsidRPr="00CF620F">
        <w:rPr>
          <w:rFonts w:ascii="仿宋_GB2312" w:eastAsia="仿宋_GB2312" w:hAnsi="Times New Roman" w:cs="仿宋" w:hint="eastAsia"/>
          <w:kern w:val="0"/>
          <w:sz w:val="32"/>
          <w:szCs w:val="32"/>
          <w:lang w:val="zh-CN"/>
        </w:rPr>
        <w:t>社科基金项目申请者须填报《齐齐哈尔医学院社会科学基金项目申请书》一式三份，经申请者所在二级单位审查，报送科研处。</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 xml:space="preserve">第十条  </w:t>
      </w:r>
      <w:r w:rsidRPr="00CF620F">
        <w:rPr>
          <w:rFonts w:ascii="仿宋_GB2312" w:eastAsia="仿宋_GB2312" w:hAnsi="Times New Roman" w:cs="仿宋" w:hint="eastAsia"/>
          <w:kern w:val="0"/>
          <w:sz w:val="32"/>
          <w:szCs w:val="32"/>
          <w:lang w:val="zh-CN"/>
        </w:rPr>
        <w:t>科研处经形式审查后，组织相关领域专家评审，项目评审贯彻民主、科学、公平、公正、择优的原则。科研处将申报材料中的《申请书》附表，通过电子邮箱发至评审专家，以匿名的方式进行评审，评审专家根据统一制定的评分标准进行评分。</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 xml:space="preserve">第十一条  </w:t>
      </w:r>
      <w:r w:rsidRPr="00CF620F">
        <w:rPr>
          <w:rFonts w:ascii="仿宋_GB2312" w:eastAsia="仿宋_GB2312" w:hAnsi="Times New Roman" w:cs="仿宋" w:hint="eastAsia"/>
          <w:kern w:val="0"/>
          <w:sz w:val="32"/>
          <w:szCs w:val="32"/>
          <w:lang w:val="zh-CN"/>
        </w:rPr>
        <w:t>社科基金项目研究周期一般为1-2年，立项时间为每年5月。专项项目可根据需要适时确定立项时间。</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 xml:space="preserve">第十二条  </w:t>
      </w:r>
      <w:r w:rsidRPr="00CF620F">
        <w:rPr>
          <w:rFonts w:ascii="仿宋_GB2312" w:eastAsia="仿宋_GB2312" w:hAnsi="Times New Roman" w:cs="仿宋" w:hint="eastAsia"/>
          <w:kern w:val="0"/>
          <w:sz w:val="32"/>
          <w:szCs w:val="32"/>
          <w:lang w:val="zh-CN"/>
        </w:rPr>
        <w:t>获得批准立项的社科基金项目，《齐齐哈尔医学院社会科学基金项目申请书》自动转为立项协议，由科研处、二级单位科研科、项目负责人，三方各执一份。项目名称、完成时间、资助金额、最终成果形式均以《齐齐哈尔医学院社会科学基金项目申请书》中的规定为准。</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 xml:space="preserve">第十三条  </w:t>
      </w:r>
      <w:r w:rsidRPr="00CF620F">
        <w:rPr>
          <w:rFonts w:ascii="仿宋_GB2312" w:eastAsia="仿宋_GB2312" w:hAnsi="Times New Roman" w:cs="仿宋" w:hint="eastAsia"/>
          <w:kern w:val="0"/>
          <w:sz w:val="32"/>
          <w:szCs w:val="32"/>
          <w:lang w:val="zh-CN"/>
        </w:rPr>
        <w:t>社科基金项目立项后作为考核、评聘专业技术职务的依据，等同于厅局级。</w:t>
      </w:r>
    </w:p>
    <w:p w:rsidR="00ED2E74" w:rsidRPr="00CF620F" w:rsidRDefault="00ED2E74" w:rsidP="00ED2E74">
      <w:pPr>
        <w:autoSpaceDE w:val="0"/>
        <w:autoSpaceDN w:val="0"/>
        <w:adjustRightInd w:val="0"/>
        <w:jc w:val="center"/>
        <w:rPr>
          <w:rFonts w:ascii="黑体" w:eastAsia="黑体" w:hAnsi="黑体" w:cs="仿宋"/>
          <w:bCs/>
          <w:kern w:val="0"/>
          <w:sz w:val="32"/>
          <w:szCs w:val="32"/>
          <w:lang w:val="zh-CN"/>
        </w:rPr>
      </w:pPr>
      <w:r w:rsidRPr="00CF620F">
        <w:rPr>
          <w:rFonts w:ascii="黑体" w:eastAsia="黑体" w:hAnsi="黑体" w:cs="仿宋" w:hint="eastAsia"/>
          <w:bCs/>
          <w:kern w:val="0"/>
          <w:sz w:val="32"/>
          <w:szCs w:val="32"/>
          <w:lang w:val="zh-CN"/>
        </w:rPr>
        <w:t>第五章</w:t>
      </w:r>
      <w:r w:rsidR="00CF620F" w:rsidRPr="00CF620F">
        <w:rPr>
          <w:rFonts w:ascii="黑体" w:eastAsia="黑体" w:hAnsi="黑体" w:cs="仿宋" w:hint="eastAsia"/>
          <w:bCs/>
          <w:kern w:val="0"/>
          <w:sz w:val="32"/>
          <w:szCs w:val="32"/>
          <w:lang w:val="zh-CN"/>
        </w:rPr>
        <w:t xml:space="preserve">  </w:t>
      </w:r>
      <w:r w:rsidRPr="00CF620F">
        <w:rPr>
          <w:rFonts w:ascii="黑体" w:eastAsia="黑体" w:hAnsi="黑体" w:cs="仿宋" w:hint="eastAsia"/>
          <w:bCs/>
          <w:kern w:val="0"/>
          <w:sz w:val="32"/>
          <w:szCs w:val="32"/>
          <w:lang w:val="zh-CN"/>
        </w:rPr>
        <w:t>管</w:t>
      </w:r>
      <w:r w:rsidR="00CF620F" w:rsidRPr="00CF620F">
        <w:rPr>
          <w:rFonts w:ascii="黑体" w:eastAsia="黑体" w:hAnsi="黑体" w:cs="仿宋" w:hint="eastAsia"/>
          <w:bCs/>
          <w:kern w:val="0"/>
          <w:sz w:val="32"/>
          <w:szCs w:val="32"/>
          <w:lang w:val="zh-CN"/>
        </w:rPr>
        <w:t xml:space="preserve">    </w:t>
      </w:r>
      <w:r w:rsidRPr="00CF620F">
        <w:rPr>
          <w:rFonts w:ascii="黑体" w:eastAsia="黑体" w:hAnsi="黑体" w:cs="仿宋" w:hint="eastAsia"/>
          <w:bCs/>
          <w:kern w:val="0"/>
          <w:sz w:val="32"/>
          <w:szCs w:val="32"/>
          <w:lang w:val="zh-CN"/>
        </w:rPr>
        <w:t>理</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28"/>
          <w:szCs w:val="28"/>
          <w:lang w:val="zh-CN"/>
        </w:rPr>
      </w:pPr>
      <w:r w:rsidRPr="00CF620F">
        <w:rPr>
          <w:rFonts w:ascii="仿宋_GB2312" w:eastAsia="仿宋_GB2312" w:hAnsi="Times New Roman" w:cs="仿宋" w:hint="eastAsia"/>
          <w:b/>
          <w:bCs/>
          <w:kern w:val="0"/>
          <w:sz w:val="32"/>
          <w:szCs w:val="32"/>
          <w:lang w:val="zh-CN"/>
        </w:rPr>
        <w:t>第十四条</w:t>
      </w:r>
      <w:r w:rsidRPr="00CF620F">
        <w:rPr>
          <w:rFonts w:ascii="仿宋_GB2312" w:eastAsia="仿宋_GB2312" w:hAnsi="Times New Roman" w:cs="宋体" w:hint="eastAsia"/>
          <w:kern w:val="0"/>
          <w:sz w:val="32"/>
          <w:szCs w:val="32"/>
          <w:lang w:val="zh-CN"/>
        </w:rPr>
        <w:t xml:space="preserve">  </w:t>
      </w:r>
      <w:r w:rsidRPr="00CF620F">
        <w:rPr>
          <w:rFonts w:ascii="仿宋_GB2312" w:eastAsia="仿宋_GB2312" w:hAnsi="Times New Roman" w:cs="仿宋" w:hint="eastAsia"/>
          <w:kern w:val="0"/>
          <w:sz w:val="32"/>
          <w:szCs w:val="32"/>
          <w:lang w:val="zh-CN"/>
        </w:rPr>
        <w:t xml:space="preserve">社科基金项目立项后，由二级单位负责对项目进行日常管理，保障项目能够按时高质量地完成研究任务，项目负责人和各单位科研管理部门要各负其责，组织项目组成员按计划、高质量的完成研究任务。   </w:t>
      </w:r>
      <w:r w:rsidRPr="00CF620F">
        <w:rPr>
          <w:rFonts w:ascii="仿宋_GB2312" w:eastAsia="仿宋_GB2312" w:hAnsi="Times New Roman" w:cs="仿宋" w:hint="eastAsia"/>
          <w:kern w:val="0"/>
          <w:sz w:val="28"/>
          <w:szCs w:val="28"/>
          <w:lang w:val="zh-CN"/>
        </w:rPr>
        <w:t xml:space="preserve">    </w:t>
      </w:r>
    </w:p>
    <w:p w:rsidR="00ED2E74" w:rsidRPr="00CF620F" w:rsidRDefault="00ED2E74" w:rsidP="00D768F7">
      <w:pPr>
        <w:tabs>
          <w:tab w:val="left" w:pos="360"/>
        </w:tabs>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 xml:space="preserve">第十五条  </w:t>
      </w:r>
      <w:r w:rsidRPr="00CF620F">
        <w:rPr>
          <w:rFonts w:ascii="仿宋_GB2312" w:eastAsia="仿宋_GB2312" w:hAnsi="Times New Roman" w:cs="仿宋" w:hint="eastAsia"/>
          <w:kern w:val="0"/>
          <w:sz w:val="32"/>
          <w:szCs w:val="32"/>
          <w:lang w:val="zh-CN"/>
        </w:rPr>
        <w:t>二级单位要加强项目的跟踪管理，及时掌握项目</w:t>
      </w:r>
      <w:r w:rsidRPr="00CF620F">
        <w:rPr>
          <w:rFonts w:ascii="仿宋_GB2312" w:eastAsia="仿宋_GB2312" w:hAnsi="Times New Roman" w:cs="仿宋" w:hint="eastAsia"/>
          <w:kern w:val="0"/>
          <w:sz w:val="32"/>
          <w:szCs w:val="32"/>
          <w:lang w:val="zh-CN"/>
        </w:rPr>
        <w:lastRenderedPageBreak/>
        <w:t>的执行情况、研究进度、经费使用情况，加强检查、督促和指导，并将情况及时通报。</w:t>
      </w:r>
    </w:p>
    <w:p w:rsidR="00ED2E74" w:rsidRPr="00CF620F" w:rsidRDefault="00ED2E74" w:rsidP="00D768F7">
      <w:pPr>
        <w:tabs>
          <w:tab w:val="left" w:pos="360"/>
        </w:tabs>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 xml:space="preserve">第十六条  </w:t>
      </w:r>
      <w:r w:rsidRPr="00CF620F">
        <w:rPr>
          <w:rFonts w:ascii="仿宋_GB2312" w:eastAsia="仿宋_GB2312" w:hAnsi="Times New Roman" w:cs="仿宋" w:hint="eastAsia"/>
          <w:kern w:val="0"/>
          <w:sz w:val="32"/>
          <w:szCs w:val="32"/>
          <w:lang w:val="zh-CN"/>
        </w:rPr>
        <w:t>社科基金项目不得随意改变研究方向和研究计划，确有特殊原因需要变更和调整的，须至少在项目完成前3-6个月提出申请，并填写《齐齐哈尔医学院社会科学基金项目变更审批表》，经二级单位同意后，报科研处审批。项目原则上只能变更一次。</w:t>
      </w:r>
    </w:p>
    <w:p w:rsidR="00ED2E74" w:rsidRPr="00CF620F" w:rsidRDefault="00ED2E74" w:rsidP="00ED2E74">
      <w:pPr>
        <w:autoSpaceDE w:val="0"/>
        <w:autoSpaceDN w:val="0"/>
        <w:adjustRightInd w:val="0"/>
        <w:jc w:val="center"/>
        <w:rPr>
          <w:rFonts w:ascii="黑体" w:eastAsia="黑体" w:hAnsi="黑体" w:cs="仿宋"/>
          <w:bCs/>
          <w:kern w:val="0"/>
          <w:sz w:val="32"/>
          <w:szCs w:val="32"/>
          <w:lang w:val="zh-CN"/>
        </w:rPr>
      </w:pPr>
      <w:r w:rsidRPr="00CF620F">
        <w:rPr>
          <w:rFonts w:ascii="黑体" w:eastAsia="黑体" w:hAnsi="黑体" w:cs="仿宋" w:hint="eastAsia"/>
          <w:bCs/>
          <w:kern w:val="0"/>
          <w:sz w:val="32"/>
          <w:szCs w:val="32"/>
          <w:lang w:val="zh-CN"/>
        </w:rPr>
        <w:t>第六章</w:t>
      </w:r>
      <w:r w:rsidRPr="00CF620F">
        <w:rPr>
          <w:rFonts w:ascii="黑体" w:eastAsia="黑体" w:hAnsi="Times New Roman" w:cs="仿宋" w:hint="eastAsia"/>
          <w:bCs/>
          <w:kern w:val="0"/>
          <w:sz w:val="32"/>
          <w:szCs w:val="32"/>
          <w:lang w:val="zh-CN"/>
        </w:rPr>
        <w:t> </w:t>
      </w:r>
      <w:r w:rsidRPr="00CF620F">
        <w:rPr>
          <w:rFonts w:ascii="黑体" w:eastAsia="黑体" w:hAnsi="黑体" w:cs="仿宋" w:hint="eastAsia"/>
          <w:bCs/>
          <w:kern w:val="0"/>
          <w:sz w:val="32"/>
          <w:szCs w:val="32"/>
          <w:lang w:val="zh-CN"/>
        </w:rPr>
        <w:t xml:space="preserve"> 经</w:t>
      </w:r>
      <w:r w:rsidR="00CF620F">
        <w:rPr>
          <w:rFonts w:ascii="黑体" w:eastAsia="黑体" w:hAnsi="Times New Roman" w:cs="仿宋" w:hint="eastAsia"/>
          <w:bCs/>
          <w:kern w:val="0"/>
          <w:sz w:val="32"/>
          <w:szCs w:val="32"/>
          <w:lang w:val="zh-CN"/>
        </w:rPr>
        <w:t xml:space="preserve">    </w:t>
      </w:r>
      <w:r w:rsidRPr="00CF620F">
        <w:rPr>
          <w:rFonts w:ascii="黑体" w:eastAsia="黑体" w:hAnsi="黑体" w:cs="仿宋" w:hint="eastAsia"/>
          <w:bCs/>
          <w:kern w:val="0"/>
          <w:sz w:val="32"/>
          <w:szCs w:val="32"/>
          <w:lang w:val="zh-CN"/>
        </w:rPr>
        <w:t>费</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第十七条</w:t>
      </w:r>
      <w:r w:rsidRPr="00CF620F">
        <w:rPr>
          <w:rFonts w:ascii="仿宋_GB2312" w:eastAsia="仿宋_GB2312" w:hAnsi="Times New Roman" w:cs="仿宋" w:hint="eastAsia"/>
          <w:kern w:val="0"/>
          <w:sz w:val="32"/>
          <w:szCs w:val="32"/>
          <w:lang w:val="zh-CN"/>
        </w:rPr>
        <w:t xml:space="preserve">  社科基金项目资助额度为重点项目2.0万元/项、一般项目0.6万元/项、青年项目和专项项目0.3万元/项。经费使用必须符合国家有关财政、财务制度和本办法的规定，项目经费专款专用，任何单位和个人不得以任何理由和方式截留、挤占和挪用，也不得用于与完成规划项目无直接关系的开支。</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第十八条</w:t>
      </w:r>
      <w:r w:rsidRPr="00CF620F">
        <w:rPr>
          <w:rFonts w:ascii="仿宋_GB2312" w:eastAsia="仿宋_GB2312" w:hAnsi="Times New Roman" w:cs="仿宋" w:hint="eastAsia"/>
          <w:kern w:val="0"/>
          <w:sz w:val="32"/>
          <w:szCs w:val="32"/>
          <w:lang w:val="zh-CN"/>
        </w:rPr>
        <w:t xml:space="preserve">  社科基金项目研究经费的支出范围：差旅费、调研费、学术会议费、阶段性成果的发表和出版费、文献检索费、图书资料费及其它费用。</w:t>
      </w:r>
    </w:p>
    <w:p w:rsidR="00ED2E74" w:rsidRPr="00CF620F" w:rsidRDefault="00ED2E74" w:rsidP="00ED2E74">
      <w:pPr>
        <w:autoSpaceDE w:val="0"/>
        <w:autoSpaceDN w:val="0"/>
        <w:adjustRightInd w:val="0"/>
        <w:jc w:val="center"/>
        <w:rPr>
          <w:rFonts w:ascii="黑体" w:eastAsia="黑体" w:hAnsi="黑体" w:cs="仿宋"/>
          <w:bCs/>
          <w:kern w:val="0"/>
          <w:sz w:val="32"/>
          <w:szCs w:val="32"/>
          <w:lang w:val="zh-CN"/>
        </w:rPr>
      </w:pPr>
      <w:r w:rsidRPr="00CF620F">
        <w:rPr>
          <w:rFonts w:ascii="黑体" w:eastAsia="黑体" w:hAnsi="黑体" w:cs="仿宋" w:hint="eastAsia"/>
          <w:bCs/>
          <w:kern w:val="0"/>
          <w:sz w:val="32"/>
          <w:szCs w:val="32"/>
          <w:lang w:val="zh-CN"/>
        </w:rPr>
        <w:t>第七章  验</w:t>
      </w:r>
      <w:r w:rsidR="00CF620F">
        <w:rPr>
          <w:rFonts w:ascii="黑体" w:eastAsia="黑体" w:hAnsi="Times New Roman" w:cs="宋体" w:hint="eastAsia"/>
          <w:bCs/>
          <w:kern w:val="0"/>
          <w:sz w:val="32"/>
          <w:szCs w:val="32"/>
          <w:lang w:val="zh-CN"/>
        </w:rPr>
        <w:t xml:space="preserve">    </w:t>
      </w:r>
      <w:r w:rsidRPr="00CF620F">
        <w:rPr>
          <w:rFonts w:ascii="黑体" w:eastAsia="黑体" w:hAnsi="黑体" w:cs="仿宋" w:hint="eastAsia"/>
          <w:bCs/>
          <w:kern w:val="0"/>
          <w:sz w:val="32"/>
          <w:szCs w:val="32"/>
          <w:lang w:val="zh-CN"/>
        </w:rPr>
        <w:t>收</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第十九条</w:t>
      </w:r>
      <w:r w:rsidRPr="00CF620F">
        <w:rPr>
          <w:rFonts w:ascii="仿宋_GB2312" w:eastAsia="仿宋_GB2312" w:hAnsi="Times New Roman" w:cs="仿宋" w:hint="eastAsia"/>
          <w:kern w:val="0"/>
          <w:sz w:val="32"/>
          <w:szCs w:val="32"/>
          <w:lang w:val="zh-CN"/>
        </w:rPr>
        <w:t xml:space="preserve">  社科基金项目完成后，项目负责人应向科研处报送结题验收报告并附查重报告1份，阶段性成果发表时应注明“齐齐哈尔医学院社会科学基金项目资助”字样及编号，所有成果第一作者单位须署名为“齐齐哈尔医学院”。</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第二十条</w:t>
      </w:r>
      <w:r w:rsidRPr="00CF620F">
        <w:rPr>
          <w:rFonts w:ascii="仿宋_GB2312" w:eastAsia="仿宋_GB2312" w:hAnsi="Times New Roman" w:cs="仿宋" w:hint="eastAsia"/>
          <w:kern w:val="0"/>
          <w:sz w:val="32"/>
          <w:szCs w:val="32"/>
          <w:lang w:val="zh-CN"/>
        </w:rPr>
        <w:t xml:space="preserve">  以研究报告成果形式结项的，研究报告字数不少</w:t>
      </w:r>
      <w:r w:rsidRPr="00CF620F">
        <w:rPr>
          <w:rFonts w:ascii="仿宋_GB2312" w:eastAsia="仿宋_GB2312" w:hAnsi="Times New Roman" w:cs="仿宋" w:hint="eastAsia"/>
          <w:kern w:val="0"/>
          <w:sz w:val="32"/>
          <w:szCs w:val="32"/>
          <w:lang w:val="zh-CN"/>
        </w:rPr>
        <w:lastRenderedPageBreak/>
        <w:t>于1.5万字（复制比不得超过25%），阶段性研究成果（论文）要与课题研究方向一致，重点项目其阶段性研究成果（论文）不少于2篇，其中至少1篇中文核心期刊论文，或项目负责人在项目研究期限内获得省部级及以上社科基金项目1项（不含子课题）；一般项目其阶段性研究成果（论文）不少于2篇，其中至少2篇国家级；青年项目和专项项目其阶段性研究成果（论文）不少于2篇，其中国家级1篇；项目组成员须全部体现在成果中。</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第二十一条</w:t>
      </w:r>
      <w:r w:rsidRPr="00CF620F">
        <w:rPr>
          <w:rFonts w:ascii="仿宋_GB2312" w:eastAsia="仿宋_GB2312" w:hAnsi="Times New Roman" w:cs="仿宋" w:hint="eastAsia"/>
          <w:kern w:val="0"/>
          <w:sz w:val="32"/>
          <w:szCs w:val="32"/>
          <w:lang w:val="zh-CN"/>
        </w:rPr>
        <w:t xml:space="preserve">  以应用性、对策性成果形式结项的，除提供研究报告、阶段性研究成果（论文）不少于1篇外，另附3份不同单位出具的且被学院认可的应用证明或采纳证明。</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 xml:space="preserve">第二十二条  </w:t>
      </w:r>
      <w:r w:rsidRPr="00CF620F">
        <w:rPr>
          <w:rFonts w:ascii="仿宋_GB2312" w:eastAsia="仿宋_GB2312" w:hAnsi="Times New Roman" w:cs="仿宋" w:hint="eastAsia"/>
          <w:kern w:val="0"/>
          <w:sz w:val="32"/>
          <w:szCs w:val="32"/>
          <w:lang w:val="zh-CN"/>
        </w:rPr>
        <w:t>以社科成果奖方式结项的，项目负责人需在项目研究期限内，其阶段性成果（论文、专著）获得省级社会科学优秀成果奖三等奖及以上奖励。</w:t>
      </w:r>
    </w:p>
    <w:p w:rsidR="00ED2E74" w:rsidRPr="00CF620F" w:rsidRDefault="00ED2E74" w:rsidP="00ED2E74">
      <w:pPr>
        <w:autoSpaceDE w:val="0"/>
        <w:autoSpaceDN w:val="0"/>
        <w:adjustRightInd w:val="0"/>
        <w:jc w:val="center"/>
        <w:rPr>
          <w:rFonts w:ascii="仿宋_GB2312" w:eastAsia="仿宋_GB2312" w:hAnsi="Times New Roman" w:cs="仿宋"/>
          <w:b/>
          <w:bCs/>
          <w:kern w:val="0"/>
          <w:sz w:val="32"/>
          <w:szCs w:val="32"/>
          <w:lang w:val="zh-CN"/>
        </w:rPr>
      </w:pPr>
      <w:r w:rsidRPr="00CF620F">
        <w:rPr>
          <w:rFonts w:ascii="仿宋_GB2312" w:eastAsia="仿宋_GB2312" w:hAnsi="Times New Roman" w:cs="仿宋" w:hint="eastAsia"/>
          <w:b/>
          <w:bCs/>
          <w:kern w:val="0"/>
          <w:sz w:val="32"/>
          <w:szCs w:val="32"/>
          <w:lang w:val="zh-CN"/>
        </w:rPr>
        <w:t>第八章</w:t>
      </w:r>
      <w:r w:rsidR="00CF620F">
        <w:rPr>
          <w:rFonts w:ascii="仿宋_GB2312" w:eastAsia="仿宋_GB2312" w:hAnsi="Times New Roman" w:cs="宋体" w:hint="eastAsia"/>
          <w:b/>
          <w:bCs/>
          <w:kern w:val="0"/>
          <w:sz w:val="32"/>
          <w:szCs w:val="32"/>
          <w:lang w:val="zh-CN"/>
        </w:rPr>
        <w:t xml:space="preserve">  </w:t>
      </w:r>
      <w:r w:rsidRPr="00CF620F">
        <w:rPr>
          <w:rFonts w:ascii="仿宋_GB2312" w:eastAsia="仿宋_GB2312" w:hAnsi="Times New Roman" w:cs="仿宋" w:hint="eastAsia"/>
          <w:b/>
          <w:bCs/>
          <w:kern w:val="0"/>
          <w:sz w:val="32"/>
          <w:szCs w:val="32"/>
          <w:lang w:val="zh-CN"/>
        </w:rPr>
        <w:t>附</w:t>
      </w:r>
      <w:r w:rsidR="00CF620F">
        <w:rPr>
          <w:rFonts w:ascii="仿宋_GB2312" w:eastAsia="仿宋_GB2312" w:hAnsi="Times New Roman" w:cs="宋体" w:hint="eastAsia"/>
          <w:b/>
          <w:bCs/>
          <w:kern w:val="0"/>
          <w:sz w:val="32"/>
          <w:szCs w:val="32"/>
          <w:lang w:val="zh-CN"/>
        </w:rPr>
        <w:t xml:space="preserve">    </w:t>
      </w:r>
      <w:r w:rsidRPr="00CF620F">
        <w:rPr>
          <w:rFonts w:ascii="仿宋_GB2312" w:eastAsia="仿宋_GB2312" w:hAnsi="Times New Roman" w:cs="仿宋" w:hint="eastAsia"/>
          <w:b/>
          <w:bCs/>
          <w:kern w:val="0"/>
          <w:sz w:val="32"/>
          <w:szCs w:val="32"/>
          <w:lang w:val="zh-CN"/>
        </w:rPr>
        <w:t>则</w:t>
      </w:r>
    </w:p>
    <w:p w:rsidR="00ED2E74" w:rsidRPr="00CF620F" w:rsidRDefault="00ED2E74" w:rsidP="00D768F7">
      <w:pPr>
        <w:autoSpaceDE w:val="0"/>
        <w:autoSpaceDN w:val="0"/>
        <w:adjustRightInd w:val="0"/>
        <w:ind w:firstLineChars="200" w:firstLine="643"/>
        <w:rPr>
          <w:rFonts w:ascii="仿宋_GB2312" w:eastAsia="仿宋_GB2312" w:hAnsi="Times New Roman" w:cs="仿宋"/>
          <w:kern w:val="0"/>
          <w:sz w:val="32"/>
          <w:szCs w:val="32"/>
          <w:lang w:val="zh-CN"/>
        </w:rPr>
      </w:pPr>
      <w:r w:rsidRPr="00CF620F">
        <w:rPr>
          <w:rFonts w:ascii="仿宋_GB2312" w:eastAsia="仿宋_GB2312" w:hAnsi="Times New Roman" w:cs="仿宋" w:hint="eastAsia"/>
          <w:b/>
          <w:bCs/>
          <w:kern w:val="0"/>
          <w:sz w:val="32"/>
          <w:szCs w:val="32"/>
          <w:lang w:val="zh-CN"/>
        </w:rPr>
        <w:t>第二十三条</w:t>
      </w:r>
      <w:r w:rsidRPr="00CF620F">
        <w:rPr>
          <w:rFonts w:ascii="仿宋_GB2312" w:eastAsia="仿宋_GB2312" w:hAnsi="Times New Roman" w:cs="仿宋" w:hint="eastAsia"/>
          <w:kern w:val="0"/>
          <w:sz w:val="32"/>
          <w:szCs w:val="32"/>
          <w:lang w:val="zh-CN"/>
        </w:rPr>
        <w:t xml:space="preserve">  本办法自</w:t>
      </w:r>
      <w:r w:rsidR="00D768F7">
        <w:rPr>
          <w:rFonts w:ascii="仿宋_GB2312" w:eastAsia="仿宋_GB2312" w:hAnsi="Times New Roman" w:cs="仿宋" w:hint="eastAsia"/>
          <w:kern w:val="0"/>
          <w:sz w:val="32"/>
          <w:szCs w:val="32"/>
          <w:lang w:val="zh-CN"/>
        </w:rPr>
        <w:t>发布</w:t>
      </w:r>
      <w:r w:rsidRPr="00CF620F">
        <w:rPr>
          <w:rFonts w:ascii="仿宋_GB2312" w:eastAsia="仿宋_GB2312" w:hAnsi="Times New Roman" w:cs="仿宋" w:hint="eastAsia"/>
          <w:kern w:val="0"/>
          <w:sz w:val="32"/>
          <w:szCs w:val="32"/>
          <w:lang w:val="zh-CN"/>
        </w:rPr>
        <w:t>之日起实行。原《齐齐哈尔医学院社会科学基金项目管理办法》（院政发［2015］94号）同时废止。本办法由科研处负责解释。</w:t>
      </w:r>
    </w:p>
    <w:p w:rsidR="00ED2E74" w:rsidRDefault="00ED2E74" w:rsidP="00ED2E74">
      <w:pPr>
        <w:autoSpaceDE w:val="0"/>
        <w:autoSpaceDN w:val="0"/>
        <w:adjustRightInd w:val="0"/>
        <w:spacing w:line="600" w:lineRule="atLeast"/>
        <w:rPr>
          <w:rFonts w:ascii="仿宋" w:eastAsia="仿宋" w:hAnsi="Times New Roman" w:cs="仿宋"/>
          <w:kern w:val="0"/>
          <w:szCs w:val="21"/>
          <w:lang w:val="zh-CN"/>
        </w:rPr>
      </w:pPr>
    </w:p>
    <w:p w:rsidR="00ED2E74" w:rsidRDefault="00ED2E74" w:rsidP="00ED2E74">
      <w:pPr>
        <w:spacing w:line="600" w:lineRule="exact"/>
        <w:rPr>
          <w:rFonts w:ascii="黑体" w:eastAsia="黑体" w:hAnsi="黑体" w:cs="方正小标宋简体"/>
          <w:sz w:val="32"/>
          <w:szCs w:val="32"/>
        </w:rPr>
      </w:pPr>
    </w:p>
    <w:p w:rsidR="00ED2E74" w:rsidRDefault="00ED2E74" w:rsidP="00ED2E74">
      <w:pPr>
        <w:spacing w:line="600" w:lineRule="exact"/>
        <w:rPr>
          <w:rFonts w:ascii="黑体" w:eastAsia="黑体" w:hAnsi="黑体" w:cs="方正小标宋简体"/>
          <w:sz w:val="32"/>
          <w:szCs w:val="32"/>
        </w:rPr>
      </w:pPr>
    </w:p>
    <w:p w:rsidR="00ED2E74" w:rsidRDefault="00ED2E74" w:rsidP="00ED2E74">
      <w:pPr>
        <w:spacing w:line="600" w:lineRule="exact"/>
        <w:rPr>
          <w:rFonts w:ascii="黑体" w:eastAsia="黑体" w:hAnsi="黑体" w:cs="方正小标宋简体"/>
          <w:sz w:val="32"/>
          <w:szCs w:val="32"/>
        </w:rPr>
      </w:pPr>
    </w:p>
    <w:p w:rsidR="00ED2E74" w:rsidRDefault="00CF620F" w:rsidP="00ED2E74">
      <w:pPr>
        <w:spacing w:line="600" w:lineRule="exact"/>
        <w:rPr>
          <w:rFonts w:ascii="黑体" w:eastAsia="黑体" w:hAnsi="黑体" w:cs="方正小标宋简体"/>
          <w:sz w:val="32"/>
          <w:szCs w:val="32"/>
        </w:rPr>
      </w:pPr>
      <w:r>
        <w:rPr>
          <w:rFonts w:ascii="黑体" w:eastAsia="黑体" w:hAnsi="黑体" w:cs="方正小标宋简体" w:hint="eastAsia"/>
          <w:sz w:val="32"/>
          <w:szCs w:val="32"/>
        </w:rPr>
        <w:t>附件3：</w:t>
      </w:r>
    </w:p>
    <w:p w:rsidR="00D768F7" w:rsidRDefault="00ED2E74" w:rsidP="00D768F7">
      <w:pPr>
        <w:spacing w:line="700" w:lineRule="exact"/>
        <w:jc w:val="center"/>
        <w:rPr>
          <w:rFonts w:ascii="方正小标宋简体" w:eastAsia="方正小标宋简体" w:hAnsi="黑体" w:cs="黑体"/>
          <w:kern w:val="1"/>
          <w:sz w:val="44"/>
          <w:szCs w:val="44"/>
        </w:rPr>
      </w:pPr>
      <w:r w:rsidRPr="007E4B76">
        <w:rPr>
          <w:rFonts w:ascii="方正小标宋简体" w:eastAsia="方正小标宋简体" w:hAnsi="黑体" w:cs="黑体" w:hint="eastAsia"/>
          <w:kern w:val="1"/>
          <w:sz w:val="44"/>
          <w:szCs w:val="44"/>
        </w:rPr>
        <w:lastRenderedPageBreak/>
        <w:t>齐齐哈尔医学院教职工</w:t>
      </w:r>
    </w:p>
    <w:p w:rsidR="00ED2E74" w:rsidRDefault="00ED2E74" w:rsidP="00D768F7">
      <w:pPr>
        <w:spacing w:line="700" w:lineRule="exact"/>
        <w:jc w:val="center"/>
        <w:rPr>
          <w:rFonts w:ascii="方正小标宋简体" w:eastAsia="方正小标宋简体" w:hAnsi="黑体" w:cs="黑体"/>
          <w:kern w:val="1"/>
          <w:sz w:val="44"/>
          <w:szCs w:val="44"/>
        </w:rPr>
      </w:pPr>
      <w:r w:rsidRPr="007E4B76">
        <w:rPr>
          <w:rFonts w:ascii="方正小标宋简体" w:eastAsia="方正小标宋简体" w:hAnsi="黑体" w:cs="黑体" w:hint="eastAsia"/>
          <w:kern w:val="1"/>
          <w:sz w:val="44"/>
          <w:szCs w:val="44"/>
        </w:rPr>
        <w:t>脱产进行科学研究工作管理办法（修订）</w:t>
      </w:r>
    </w:p>
    <w:p w:rsidR="00D768F7" w:rsidRPr="007E4B76" w:rsidRDefault="00D768F7" w:rsidP="00ED2E74">
      <w:pPr>
        <w:spacing w:line="800" w:lineRule="exact"/>
        <w:jc w:val="center"/>
        <w:rPr>
          <w:rFonts w:ascii="方正小标宋简体" w:eastAsia="方正小标宋简体" w:hAnsi="黑体" w:cs="黑体"/>
          <w:kern w:val="1"/>
          <w:sz w:val="44"/>
          <w:szCs w:val="44"/>
        </w:rPr>
      </w:pPr>
    </w:p>
    <w:p w:rsidR="00ED2E74" w:rsidRPr="00CF620F" w:rsidRDefault="00ED2E74" w:rsidP="00ED2E74">
      <w:pPr>
        <w:jc w:val="center"/>
        <w:rPr>
          <w:rFonts w:ascii="黑体" w:eastAsia="黑体" w:hAnsi="黑体"/>
          <w:sz w:val="32"/>
          <w:szCs w:val="32"/>
        </w:rPr>
      </w:pPr>
      <w:r w:rsidRPr="00CF620F">
        <w:rPr>
          <w:rFonts w:ascii="黑体" w:eastAsia="黑体" w:hAnsi="黑体" w:hint="eastAsia"/>
          <w:sz w:val="32"/>
          <w:szCs w:val="32"/>
        </w:rPr>
        <w:t>第一章</w:t>
      </w:r>
      <w:r w:rsidR="00CF620F">
        <w:rPr>
          <w:rFonts w:ascii="黑体" w:eastAsia="黑体" w:hAnsi="黑体" w:hint="eastAsia"/>
          <w:sz w:val="32"/>
          <w:szCs w:val="32"/>
        </w:rPr>
        <w:t xml:space="preserve">  </w:t>
      </w:r>
      <w:r w:rsidRPr="00CF620F">
        <w:rPr>
          <w:rFonts w:ascii="黑体" w:eastAsia="黑体" w:hAnsi="黑体" w:hint="eastAsia"/>
          <w:sz w:val="32"/>
          <w:szCs w:val="32"/>
        </w:rPr>
        <w:t>总</w:t>
      </w:r>
      <w:r w:rsidR="00CF620F">
        <w:rPr>
          <w:rFonts w:ascii="黑体" w:eastAsia="黑体" w:hAnsi="黑体" w:hint="eastAsia"/>
          <w:sz w:val="32"/>
          <w:szCs w:val="32"/>
        </w:rPr>
        <w:t xml:space="preserve">    </w:t>
      </w:r>
      <w:r w:rsidRPr="00CF620F">
        <w:rPr>
          <w:rFonts w:ascii="黑体" w:eastAsia="黑体" w:hAnsi="黑体" w:hint="eastAsia"/>
          <w:sz w:val="32"/>
          <w:szCs w:val="32"/>
        </w:rPr>
        <w:t>则</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t>第一条</w:t>
      </w:r>
      <w:r w:rsidRPr="00CF620F">
        <w:rPr>
          <w:rFonts w:ascii="仿宋_GB2312" w:eastAsia="仿宋_GB2312" w:hAnsi="仿宋" w:hint="eastAsia"/>
          <w:sz w:val="32"/>
          <w:szCs w:val="32"/>
        </w:rPr>
        <w:t xml:space="preserve"> 为加强学院科研管理水平，保障自然科学科研项目高质量如期完成，在重要科研领域取得突破性成果，根据学院科研发展需要，特修订本办法。</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t xml:space="preserve">第二条 </w:t>
      </w:r>
      <w:r w:rsidRPr="00CF620F">
        <w:rPr>
          <w:rFonts w:ascii="仿宋_GB2312" w:eastAsia="仿宋_GB2312" w:hAnsi="仿宋" w:hint="eastAsia"/>
          <w:sz w:val="32"/>
          <w:szCs w:val="32"/>
        </w:rPr>
        <w:t>脱产进行科学研究工作（简称脱产科研）是指：省部级及以上纵向指令性自然科学研究项目负责人或项目组成员可以在一定时间内，全职进行科学研究工作。在脱产科研期间，脱产人员不承担任何教学任务及其他工作。</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t xml:space="preserve">第三条 </w:t>
      </w:r>
      <w:r w:rsidRPr="00CF620F">
        <w:rPr>
          <w:rFonts w:ascii="仿宋_GB2312" w:eastAsia="仿宋_GB2312" w:hAnsi="仿宋" w:hint="eastAsia"/>
          <w:sz w:val="32"/>
          <w:szCs w:val="32"/>
        </w:rPr>
        <w:t>脱产科研主要目的：保证承担自然科学研究项目组人员有充分时间从事科研工作，高质量如期完成科研项目；更好地利用我院科研平台条件，进一步提高科研成果质量，提升科研水平。</w:t>
      </w:r>
    </w:p>
    <w:p w:rsidR="00ED2E74" w:rsidRPr="00CF620F" w:rsidRDefault="00ED2E74" w:rsidP="00ED2E74">
      <w:pPr>
        <w:jc w:val="center"/>
        <w:rPr>
          <w:rFonts w:ascii="黑体" w:eastAsia="黑体" w:hAnsi="黑体"/>
          <w:sz w:val="32"/>
          <w:szCs w:val="32"/>
        </w:rPr>
      </w:pPr>
      <w:r w:rsidRPr="00CF620F">
        <w:rPr>
          <w:rFonts w:ascii="黑体" w:eastAsia="黑体" w:hAnsi="黑体" w:hint="eastAsia"/>
          <w:sz w:val="32"/>
          <w:szCs w:val="32"/>
        </w:rPr>
        <w:t>第二章</w:t>
      </w:r>
      <w:r w:rsidR="00CF620F">
        <w:rPr>
          <w:rFonts w:ascii="黑体" w:eastAsia="黑体" w:hAnsi="黑体" w:hint="eastAsia"/>
          <w:sz w:val="32"/>
          <w:szCs w:val="32"/>
        </w:rPr>
        <w:t xml:space="preserve">  </w:t>
      </w:r>
      <w:r w:rsidRPr="00CF620F">
        <w:rPr>
          <w:rFonts w:ascii="黑体" w:eastAsia="黑体" w:hAnsi="黑体" w:hint="eastAsia"/>
          <w:sz w:val="32"/>
          <w:szCs w:val="32"/>
        </w:rPr>
        <w:t>申</w:t>
      </w:r>
      <w:r w:rsidR="00CF620F">
        <w:rPr>
          <w:rFonts w:ascii="黑体" w:eastAsia="黑体" w:hAnsi="黑体" w:hint="eastAsia"/>
          <w:sz w:val="32"/>
          <w:szCs w:val="32"/>
        </w:rPr>
        <w:t xml:space="preserve">    </w:t>
      </w:r>
      <w:r w:rsidRPr="00CF620F">
        <w:rPr>
          <w:rFonts w:ascii="黑体" w:eastAsia="黑体" w:hAnsi="黑体" w:hint="eastAsia"/>
          <w:sz w:val="32"/>
          <w:szCs w:val="32"/>
        </w:rPr>
        <w:t>报</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t>第四条</w:t>
      </w:r>
      <w:r w:rsidRPr="00CF620F">
        <w:rPr>
          <w:rFonts w:ascii="仿宋_GB2312" w:eastAsia="仿宋_GB2312" w:hAnsi="仿宋" w:hint="eastAsia"/>
          <w:sz w:val="32"/>
          <w:szCs w:val="32"/>
        </w:rPr>
        <w:t xml:space="preserve"> 人员要求：</w:t>
      </w:r>
    </w:p>
    <w:p w:rsidR="00ED2E74" w:rsidRPr="00CF620F" w:rsidRDefault="00ED2E74" w:rsidP="00ED2E74">
      <w:pPr>
        <w:ind w:firstLineChars="200" w:firstLine="640"/>
        <w:rPr>
          <w:rFonts w:ascii="仿宋_GB2312" w:eastAsia="仿宋_GB2312" w:hAnsi="仿宋"/>
          <w:sz w:val="32"/>
          <w:szCs w:val="32"/>
        </w:rPr>
      </w:pPr>
      <w:r w:rsidRPr="00CF620F">
        <w:rPr>
          <w:rFonts w:ascii="仿宋_GB2312" w:eastAsia="仿宋_GB2312" w:hAnsi="仿宋" w:hint="eastAsia"/>
          <w:sz w:val="32"/>
          <w:szCs w:val="32"/>
        </w:rPr>
        <w:t>承担省部级及以上纵向指令性自然科学科研项目的负责人，可以根据项目计划实施的实际需求，由负责人或指定项目组成员到科研实验室脱产从事该项目研究工作。</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t>第五条</w:t>
      </w:r>
      <w:r w:rsidRPr="00CF620F">
        <w:rPr>
          <w:rFonts w:ascii="仿宋_GB2312" w:eastAsia="仿宋_GB2312" w:hAnsi="仿宋" w:hint="eastAsia"/>
          <w:sz w:val="32"/>
          <w:szCs w:val="32"/>
        </w:rPr>
        <w:t xml:space="preserve"> 科研实验室范围要求：</w:t>
      </w:r>
    </w:p>
    <w:p w:rsidR="00ED2E74" w:rsidRPr="00CF620F" w:rsidRDefault="00ED2E74" w:rsidP="00ED2E74">
      <w:pPr>
        <w:ind w:firstLineChars="200" w:firstLine="640"/>
        <w:rPr>
          <w:rFonts w:ascii="仿宋_GB2312" w:eastAsia="仿宋_GB2312" w:hAnsi="仿宋"/>
          <w:sz w:val="32"/>
          <w:szCs w:val="32"/>
        </w:rPr>
      </w:pPr>
      <w:r w:rsidRPr="00CF620F">
        <w:rPr>
          <w:rFonts w:ascii="仿宋_GB2312" w:eastAsia="仿宋_GB2312" w:hAnsi="仿宋" w:hint="eastAsia"/>
          <w:sz w:val="32"/>
          <w:szCs w:val="32"/>
        </w:rPr>
        <w:lastRenderedPageBreak/>
        <w:t>1.科研处和医药科学研究院下设的各实验室、研究室。</w:t>
      </w:r>
    </w:p>
    <w:p w:rsidR="00ED2E74" w:rsidRPr="00CF620F" w:rsidRDefault="00ED2E74" w:rsidP="00ED2E74">
      <w:pPr>
        <w:ind w:firstLineChars="200" w:firstLine="640"/>
        <w:rPr>
          <w:rFonts w:ascii="仿宋_GB2312" w:eastAsia="仿宋_GB2312" w:hAnsi="仿宋"/>
          <w:sz w:val="32"/>
          <w:szCs w:val="32"/>
        </w:rPr>
      </w:pPr>
      <w:r w:rsidRPr="00CF620F">
        <w:rPr>
          <w:rFonts w:ascii="仿宋_GB2312" w:eastAsia="仿宋_GB2312" w:hAnsi="仿宋" w:hint="eastAsia"/>
          <w:sz w:val="32"/>
          <w:szCs w:val="32"/>
        </w:rPr>
        <w:t>2.各二级单位下设的研究室（所），或与项目研究方向相关的本单位其他实验室。</w:t>
      </w:r>
    </w:p>
    <w:p w:rsidR="00ED2E74" w:rsidRPr="00CF620F" w:rsidRDefault="00ED2E74" w:rsidP="00ED2E74">
      <w:pPr>
        <w:ind w:firstLineChars="200" w:firstLine="640"/>
        <w:rPr>
          <w:rFonts w:ascii="仿宋_GB2312" w:eastAsia="仿宋_GB2312" w:hAnsi="仿宋"/>
          <w:sz w:val="32"/>
          <w:szCs w:val="32"/>
        </w:rPr>
      </w:pPr>
      <w:r w:rsidRPr="00CF620F">
        <w:rPr>
          <w:rFonts w:ascii="仿宋_GB2312" w:eastAsia="仿宋_GB2312" w:hAnsi="仿宋" w:hint="eastAsia"/>
          <w:sz w:val="32"/>
          <w:szCs w:val="32"/>
        </w:rPr>
        <w:t>3.根据科研项目需要到院外相关实验室从事科学研究。</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t>第六条</w:t>
      </w:r>
      <w:r w:rsidRPr="00CF620F">
        <w:rPr>
          <w:rFonts w:ascii="仿宋_GB2312" w:eastAsia="仿宋_GB2312" w:hAnsi="仿宋" w:hint="eastAsia"/>
          <w:sz w:val="32"/>
          <w:szCs w:val="32"/>
        </w:rPr>
        <w:t xml:space="preserve"> 时限要求：</w:t>
      </w:r>
    </w:p>
    <w:p w:rsidR="00ED2E74" w:rsidRPr="00CF620F" w:rsidRDefault="00ED2E74" w:rsidP="00ED2E74">
      <w:pPr>
        <w:ind w:firstLineChars="200" w:firstLine="640"/>
        <w:rPr>
          <w:rFonts w:ascii="仿宋_GB2312" w:eastAsia="仿宋_GB2312" w:hAnsi="仿宋"/>
          <w:sz w:val="32"/>
          <w:szCs w:val="32"/>
        </w:rPr>
      </w:pPr>
      <w:r w:rsidRPr="00CF620F">
        <w:rPr>
          <w:rFonts w:ascii="仿宋_GB2312" w:eastAsia="仿宋_GB2312" w:hAnsi="仿宋" w:hint="eastAsia"/>
          <w:sz w:val="32"/>
          <w:szCs w:val="32"/>
        </w:rPr>
        <w:t>在项目实施期限内进行脱产实验，脱产的时间以半年或半年的倍数进行申报，脱产期限按学期或学年进行申报。</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t>第七条</w:t>
      </w:r>
      <w:r w:rsidRPr="00CF620F">
        <w:rPr>
          <w:rFonts w:ascii="仿宋_GB2312" w:eastAsia="仿宋_GB2312" w:hAnsi="仿宋" w:hint="eastAsia"/>
          <w:sz w:val="32"/>
          <w:szCs w:val="32"/>
        </w:rPr>
        <w:t xml:space="preserve"> 项目负责人填报《自然科学研究项目组脱产人员申报表》，详细写明科研工作计划。项目负责人、脱产人员所在部门、科研实验室签字盖（公）章后，由脱产人员所在部门将科研脱产人员名单下达至相关实验室。</w:t>
      </w:r>
    </w:p>
    <w:p w:rsidR="00ED2E74" w:rsidRPr="00CF620F" w:rsidRDefault="00ED2E74" w:rsidP="00ED2E74">
      <w:pPr>
        <w:jc w:val="center"/>
        <w:rPr>
          <w:rFonts w:ascii="黑体" w:eastAsia="黑体" w:hAnsi="黑体"/>
          <w:sz w:val="32"/>
          <w:szCs w:val="32"/>
        </w:rPr>
      </w:pPr>
      <w:r w:rsidRPr="00CF620F">
        <w:rPr>
          <w:rFonts w:ascii="黑体" w:eastAsia="黑体" w:hAnsi="黑体" w:hint="eastAsia"/>
          <w:sz w:val="32"/>
          <w:szCs w:val="32"/>
        </w:rPr>
        <w:t>第三章</w:t>
      </w:r>
      <w:r w:rsidR="00CF620F">
        <w:rPr>
          <w:rFonts w:ascii="黑体" w:eastAsia="黑体" w:hAnsi="黑体" w:hint="eastAsia"/>
          <w:sz w:val="32"/>
          <w:szCs w:val="32"/>
        </w:rPr>
        <w:t xml:space="preserve">  </w:t>
      </w:r>
      <w:r w:rsidRPr="00CF620F">
        <w:rPr>
          <w:rFonts w:ascii="黑体" w:eastAsia="黑体" w:hAnsi="黑体" w:hint="eastAsia"/>
          <w:sz w:val="32"/>
          <w:szCs w:val="32"/>
        </w:rPr>
        <w:t>脱产人员培训要求</w:t>
      </w:r>
    </w:p>
    <w:p w:rsidR="00ED2E74" w:rsidRPr="00CF620F" w:rsidRDefault="00ED2E74" w:rsidP="00ED2E74">
      <w:pPr>
        <w:ind w:firstLine="570"/>
        <w:rPr>
          <w:rFonts w:ascii="仿宋_GB2312" w:eastAsia="仿宋_GB2312" w:hAnsi="仿宋"/>
          <w:sz w:val="32"/>
          <w:szCs w:val="32"/>
        </w:rPr>
      </w:pPr>
      <w:r w:rsidRPr="00CF620F">
        <w:rPr>
          <w:rFonts w:ascii="仿宋_GB2312" w:eastAsia="仿宋_GB2312" w:hAnsi="仿宋" w:hint="eastAsia"/>
          <w:b/>
          <w:sz w:val="32"/>
          <w:szCs w:val="32"/>
        </w:rPr>
        <w:t>第八条</w:t>
      </w:r>
      <w:r w:rsidRPr="00CF620F">
        <w:rPr>
          <w:rFonts w:ascii="仿宋_GB2312" w:eastAsia="仿宋_GB2312" w:hAnsi="仿宋" w:hint="eastAsia"/>
          <w:sz w:val="32"/>
          <w:szCs w:val="32"/>
        </w:rPr>
        <w:t xml:space="preserve"> 脱产人员进入实验室前，对其进行相应培训：</w:t>
      </w:r>
    </w:p>
    <w:p w:rsidR="00ED2E74" w:rsidRPr="00CF620F" w:rsidRDefault="00ED2E74" w:rsidP="00ED2E74">
      <w:pPr>
        <w:ind w:firstLine="570"/>
        <w:rPr>
          <w:rFonts w:ascii="仿宋_GB2312" w:eastAsia="仿宋_GB2312" w:hAnsi="仿宋"/>
          <w:sz w:val="32"/>
          <w:szCs w:val="32"/>
        </w:rPr>
      </w:pPr>
      <w:r w:rsidRPr="00CF620F">
        <w:rPr>
          <w:rFonts w:ascii="仿宋_GB2312" w:eastAsia="仿宋_GB2312" w:hAnsi="仿宋" w:hint="eastAsia"/>
          <w:sz w:val="32"/>
          <w:szCs w:val="32"/>
        </w:rPr>
        <w:t>1.伦理培训：维护人的尊严，尊重和保护人类受试者的合法权益；尊重动物生命，禁止虐待和野蛮处死动物等方面；</w:t>
      </w:r>
    </w:p>
    <w:p w:rsidR="00ED2E74" w:rsidRPr="00CF620F" w:rsidRDefault="00ED2E74" w:rsidP="00ED2E74">
      <w:pPr>
        <w:ind w:firstLine="570"/>
        <w:rPr>
          <w:rFonts w:ascii="仿宋_GB2312" w:eastAsia="仿宋_GB2312" w:hAnsi="仿宋"/>
          <w:sz w:val="32"/>
          <w:szCs w:val="32"/>
        </w:rPr>
      </w:pPr>
      <w:r w:rsidRPr="00CF620F">
        <w:rPr>
          <w:rFonts w:ascii="仿宋_GB2312" w:eastAsia="仿宋_GB2312" w:hAnsi="仿宋" w:hint="eastAsia"/>
          <w:sz w:val="32"/>
          <w:szCs w:val="32"/>
        </w:rPr>
        <w:t>2.学术道德培训：维护学术道德、规范学术行为、净化学术环境等方面；</w:t>
      </w:r>
    </w:p>
    <w:p w:rsidR="00ED2E74" w:rsidRPr="00CF620F" w:rsidRDefault="00ED2E74" w:rsidP="00ED2E74">
      <w:pPr>
        <w:ind w:firstLine="570"/>
        <w:rPr>
          <w:rFonts w:ascii="仿宋_GB2312" w:eastAsia="仿宋_GB2312" w:hAnsi="仿宋"/>
          <w:sz w:val="32"/>
          <w:szCs w:val="32"/>
        </w:rPr>
      </w:pPr>
      <w:r w:rsidRPr="00CF620F">
        <w:rPr>
          <w:rFonts w:ascii="仿宋_GB2312" w:eastAsia="仿宋_GB2312" w:hAnsi="仿宋" w:hint="eastAsia"/>
          <w:sz w:val="32"/>
          <w:szCs w:val="32"/>
        </w:rPr>
        <w:t>3.安全培训：防火安全、用水电安全、危险化学物品使用安全等方面；</w:t>
      </w:r>
    </w:p>
    <w:p w:rsidR="00ED2E74" w:rsidRPr="00CF620F" w:rsidRDefault="00ED2E74" w:rsidP="00ED2E74">
      <w:pPr>
        <w:ind w:firstLine="570"/>
        <w:rPr>
          <w:rFonts w:ascii="仿宋_GB2312" w:eastAsia="仿宋_GB2312" w:hAnsi="仿宋"/>
          <w:sz w:val="32"/>
          <w:szCs w:val="32"/>
        </w:rPr>
      </w:pPr>
      <w:r w:rsidRPr="00CF620F">
        <w:rPr>
          <w:rFonts w:ascii="仿宋_GB2312" w:eastAsia="仿宋_GB2312" w:hAnsi="仿宋" w:hint="eastAsia"/>
          <w:sz w:val="32"/>
          <w:szCs w:val="32"/>
        </w:rPr>
        <w:t>4.科研实验室培训：实验室操作规范、大型仪器使用、实验动物饲养、实验室管理规章制度等方面。</w:t>
      </w:r>
    </w:p>
    <w:p w:rsidR="00ED2E74" w:rsidRPr="00CF620F" w:rsidRDefault="00ED2E74" w:rsidP="00ED2E74">
      <w:pPr>
        <w:ind w:firstLine="570"/>
        <w:rPr>
          <w:rFonts w:ascii="仿宋_GB2312" w:eastAsia="仿宋_GB2312" w:hAnsi="仿宋"/>
          <w:sz w:val="32"/>
          <w:szCs w:val="32"/>
        </w:rPr>
      </w:pPr>
      <w:r w:rsidRPr="00CF620F">
        <w:rPr>
          <w:rFonts w:ascii="仿宋_GB2312" w:eastAsia="仿宋_GB2312" w:hAnsi="仿宋" w:hint="eastAsia"/>
          <w:b/>
          <w:sz w:val="32"/>
          <w:szCs w:val="32"/>
        </w:rPr>
        <w:t xml:space="preserve">第九条 </w:t>
      </w:r>
      <w:r w:rsidRPr="00CF620F">
        <w:rPr>
          <w:rFonts w:ascii="仿宋_GB2312" w:eastAsia="仿宋_GB2312" w:hAnsi="仿宋" w:hint="eastAsia"/>
          <w:sz w:val="32"/>
          <w:szCs w:val="32"/>
        </w:rPr>
        <w:t>学院各二级单位组织进行伦理、学术道德及安全培</w:t>
      </w:r>
      <w:r w:rsidRPr="00CF620F">
        <w:rPr>
          <w:rFonts w:ascii="仿宋_GB2312" w:eastAsia="仿宋_GB2312" w:hAnsi="仿宋" w:hint="eastAsia"/>
          <w:sz w:val="32"/>
          <w:szCs w:val="32"/>
        </w:rPr>
        <w:lastRenderedPageBreak/>
        <w:t>训。科研实验室培训由相关实验室联同项目负责人完成。培训完成后，脱产人员、项目负责人、科研实验室三者之间签订《科研脱产人员实验室工作协议书》，方可进入实验室工作。饲养实验动物者需持有《实验动物从业人员资格证》。</w:t>
      </w:r>
    </w:p>
    <w:p w:rsidR="00ED2E74" w:rsidRPr="00CF620F" w:rsidRDefault="00ED2E74" w:rsidP="00ED2E74">
      <w:pPr>
        <w:jc w:val="center"/>
        <w:rPr>
          <w:rFonts w:ascii="黑体" w:eastAsia="黑体" w:hAnsi="黑体"/>
          <w:sz w:val="32"/>
          <w:szCs w:val="32"/>
        </w:rPr>
      </w:pPr>
      <w:r w:rsidRPr="00CF620F">
        <w:rPr>
          <w:rFonts w:ascii="黑体" w:eastAsia="黑体" w:hAnsi="黑体" w:hint="eastAsia"/>
          <w:sz w:val="32"/>
          <w:szCs w:val="32"/>
        </w:rPr>
        <w:t>第四章</w:t>
      </w:r>
      <w:r w:rsidR="00CF620F">
        <w:rPr>
          <w:rFonts w:ascii="黑体" w:eastAsia="黑体" w:hAnsi="黑体" w:hint="eastAsia"/>
          <w:sz w:val="32"/>
          <w:szCs w:val="32"/>
        </w:rPr>
        <w:t xml:space="preserve">  </w:t>
      </w:r>
      <w:r w:rsidRPr="00CF620F">
        <w:rPr>
          <w:rFonts w:ascii="黑体" w:eastAsia="黑体" w:hAnsi="黑体" w:hint="eastAsia"/>
          <w:sz w:val="32"/>
          <w:szCs w:val="32"/>
        </w:rPr>
        <w:t>脱产过程管理</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t>第十条</w:t>
      </w:r>
      <w:r w:rsidRPr="00CF620F">
        <w:rPr>
          <w:rFonts w:ascii="仿宋_GB2312" w:eastAsia="仿宋_GB2312" w:hAnsi="仿宋" w:hint="eastAsia"/>
          <w:sz w:val="32"/>
          <w:szCs w:val="32"/>
        </w:rPr>
        <w:t xml:space="preserve"> 实验室审核脱产人员的相关手续须齐备。</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t>第十一条</w:t>
      </w:r>
      <w:r w:rsidRPr="00CF620F">
        <w:rPr>
          <w:rFonts w:ascii="仿宋_GB2312" w:eastAsia="仿宋_GB2312" w:hAnsi="仿宋" w:hint="eastAsia"/>
          <w:sz w:val="32"/>
          <w:szCs w:val="32"/>
        </w:rPr>
        <w:t xml:space="preserve"> 实验室充分发挥科研平台作用，为科研人员提供优质的科研条件。</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t xml:space="preserve">第十二条 </w:t>
      </w:r>
      <w:r w:rsidRPr="00CF620F">
        <w:rPr>
          <w:rFonts w:ascii="仿宋_GB2312" w:eastAsia="仿宋_GB2312" w:hAnsi="仿宋" w:hint="eastAsia"/>
          <w:sz w:val="32"/>
          <w:szCs w:val="32"/>
        </w:rPr>
        <w:t>实验室做好考勤及考核工作，保证脱产人员按照上报的脱产时间到实验室从事科研项目研究工作。对于疏于管理的实验室，学院将追究相关人员的管理责任。</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t xml:space="preserve">第十三条 </w:t>
      </w:r>
      <w:r w:rsidRPr="00CF620F">
        <w:rPr>
          <w:rFonts w:ascii="仿宋_GB2312" w:eastAsia="仿宋_GB2312" w:hAnsi="仿宋" w:hint="eastAsia"/>
          <w:sz w:val="32"/>
          <w:szCs w:val="32"/>
        </w:rPr>
        <w:t>在科研脱产期满前，项目组应完成《自然科学研究课题组脱产人员总结表》，总结内容包括申报表中预期目标完成的具体情况、脱产期内申报各级各类科研项目情况、论文投稿情况（篇数、杂志名称、日期等）等，经实验室主任、脱产人员所在部门负责人签字后各部门科研科作为结题备案。</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t>第十四条</w:t>
      </w:r>
      <w:r w:rsidRPr="00CF620F">
        <w:rPr>
          <w:rFonts w:ascii="仿宋_GB2312" w:eastAsia="仿宋_GB2312" w:hAnsi="仿宋" w:hint="eastAsia"/>
          <w:sz w:val="32"/>
          <w:szCs w:val="32"/>
        </w:rPr>
        <w:t xml:space="preserve"> 脱产到学院各科研实验室的科研人员，由所在实验室管理。</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t>第十五条</w:t>
      </w:r>
      <w:r w:rsidRPr="00CF620F">
        <w:rPr>
          <w:rFonts w:ascii="仿宋_GB2312" w:eastAsia="仿宋_GB2312" w:hAnsi="仿宋" w:hint="eastAsia"/>
          <w:sz w:val="32"/>
          <w:szCs w:val="32"/>
        </w:rPr>
        <w:t xml:space="preserve"> 脱产到院外实验室从事科学研究的科研人员，需提供院外实验室接收函。</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t>第十六条</w:t>
      </w:r>
      <w:r w:rsidRPr="00CF620F">
        <w:rPr>
          <w:rFonts w:ascii="仿宋_GB2312" w:eastAsia="仿宋_GB2312" w:hAnsi="仿宋" w:hint="eastAsia"/>
          <w:sz w:val="32"/>
          <w:szCs w:val="32"/>
        </w:rPr>
        <w:t xml:space="preserve"> 脱产人员请假遵守学院相关管理规定。</w:t>
      </w:r>
    </w:p>
    <w:p w:rsidR="00ED2E74" w:rsidRPr="00CF620F" w:rsidRDefault="00ED2E74" w:rsidP="00ED2E74">
      <w:pPr>
        <w:jc w:val="center"/>
        <w:rPr>
          <w:rFonts w:ascii="黑体" w:eastAsia="黑体" w:hAnsi="黑体"/>
          <w:sz w:val="32"/>
          <w:szCs w:val="32"/>
        </w:rPr>
      </w:pPr>
      <w:r w:rsidRPr="00CF620F">
        <w:rPr>
          <w:rFonts w:ascii="黑体" w:eastAsia="黑体" w:hAnsi="黑体" w:hint="eastAsia"/>
          <w:sz w:val="32"/>
          <w:szCs w:val="32"/>
        </w:rPr>
        <w:t>第五章</w:t>
      </w:r>
      <w:r w:rsidR="00CF620F">
        <w:rPr>
          <w:rFonts w:ascii="黑体" w:eastAsia="黑体" w:hAnsi="黑体" w:hint="eastAsia"/>
          <w:sz w:val="32"/>
          <w:szCs w:val="32"/>
        </w:rPr>
        <w:t xml:space="preserve">  </w:t>
      </w:r>
      <w:r w:rsidRPr="00CF620F">
        <w:rPr>
          <w:rFonts w:ascii="黑体" w:eastAsia="黑体" w:hAnsi="黑体" w:hint="eastAsia"/>
          <w:sz w:val="32"/>
          <w:szCs w:val="32"/>
        </w:rPr>
        <w:t>考核与奖惩</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lastRenderedPageBreak/>
        <w:t>第十七条</w:t>
      </w:r>
      <w:r w:rsidRPr="00CF620F">
        <w:rPr>
          <w:rFonts w:ascii="仿宋_GB2312" w:eastAsia="仿宋_GB2312" w:hAnsi="仿宋" w:hint="eastAsia"/>
          <w:sz w:val="32"/>
          <w:szCs w:val="32"/>
        </w:rPr>
        <w:t xml:space="preserve"> 科研人员脱产期间考勤、科研工作量考核及绩效考核由所在科研实验室和所在二级单位负责，其他方面考核类比脱产学习。脱产人员所在二级单位对出勤进行抽查，对于无故不到者，将按照旷工处理，并按照相关人事制度执行。</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t>第十八条</w:t>
      </w:r>
      <w:r w:rsidRPr="00CF620F">
        <w:rPr>
          <w:rFonts w:ascii="仿宋_GB2312" w:eastAsia="仿宋_GB2312" w:hAnsi="仿宋" w:hint="eastAsia"/>
          <w:sz w:val="32"/>
          <w:szCs w:val="32"/>
        </w:rPr>
        <w:t xml:space="preserve"> 对未按本办法执行的单位、部门进行通报批评。</w:t>
      </w:r>
    </w:p>
    <w:p w:rsidR="00ED2E74" w:rsidRPr="00CF620F" w:rsidRDefault="00ED2E74" w:rsidP="00ED2E74">
      <w:pPr>
        <w:ind w:firstLineChars="200" w:firstLine="643"/>
        <w:rPr>
          <w:rFonts w:ascii="仿宋_GB2312" w:eastAsia="仿宋_GB2312" w:hAnsi="仿宋"/>
          <w:sz w:val="32"/>
          <w:szCs w:val="32"/>
        </w:rPr>
      </w:pPr>
      <w:r w:rsidRPr="00CF620F">
        <w:rPr>
          <w:rFonts w:ascii="仿宋_GB2312" w:eastAsia="仿宋_GB2312" w:hAnsi="仿宋" w:hint="eastAsia"/>
          <w:b/>
          <w:sz w:val="32"/>
          <w:szCs w:val="32"/>
        </w:rPr>
        <w:t>第十九条</w:t>
      </w:r>
      <w:r w:rsidRPr="00CF620F">
        <w:rPr>
          <w:rFonts w:ascii="仿宋_GB2312" w:eastAsia="仿宋_GB2312" w:hAnsi="仿宋" w:hint="eastAsia"/>
          <w:sz w:val="32"/>
          <w:szCs w:val="32"/>
        </w:rPr>
        <w:t xml:space="preserve"> 对申请脱产但在脱产期间未高质量完成实验工作计划的项目负责人，学院将采取以下措施：</w:t>
      </w:r>
    </w:p>
    <w:p w:rsidR="00ED2E74" w:rsidRPr="00CF620F" w:rsidRDefault="00ED2E74" w:rsidP="00ED2E74">
      <w:pPr>
        <w:ind w:firstLineChars="200" w:firstLine="640"/>
        <w:rPr>
          <w:rFonts w:ascii="仿宋_GB2312" w:eastAsia="仿宋_GB2312" w:hAnsi="仿宋"/>
          <w:sz w:val="32"/>
          <w:szCs w:val="32"/>
        </w:rPr>
      </w:pPr>
      <w:r w:rsidRPr="00CF620F">
        <w:rPr>
          <w:rFonts w:ascii="仿宋_GB2312" w:eastAsia="仿宋_GB2312" w:hAnsi="仿宋" w:hint="eastAsia"/>
          <w:sz w:val="32"/>
          <w:szCs w:val="32"/>
        </w:rPr>
        <w:t>1.取消该项目的科研经费配套，对已完成配套的经费全额追回；</w:t>
      </w:r>
    </w:p>
    <w:p w:rsidR="00ED2E74" w:rsidRPr="00CF620F" w:rsidRDefault="00ED2E74" w:rsidP="00ED2E74">
      <w:pPr>
        <w:ind w:firstLineChars="200" w:firstLine="640"/>
        <w:rPr>
          <w:rFonts w:ascii="仿宋_GB2312" w:eastAsia="仿宋_GB2312" w:hAnsi="仿宋"/>
          <w:sz w:val="32"/>
          <w:szCs w:val="32"/>
        </w:rPr>
      </w:pPr>
      <w:r w:rsidRPr="00CF620F">
        <w:rPr>
          <w:rFonts w:ascii="仿宋_GB2312" w:eastAsia="仿宋_GB2312" w:hAnsi="仿宋" w:hint="eastAsia"/>
          <w:sz w:val="32"/>
          <w:szCs w:val="32"/>
        </w:rPr>
        <w:t>2.取消该项目组成员因该项目而获得的各种科研奖励，如已实施全额追回；</w:t>
      </w:r>
    </w:p>
    <w:p w:rsidR="00ED2E74" w:rsidRPr="00CF620F" w:rsidRDefault="00ED2E74" w:rsidP="00ED2E74">
      <w:pPr>
        <w:ind w:firstLineChars="200" w:firstLine="640"/>
        <w:rPr>
          <w:rFonts w:ascii="仿宋_GB2312" w:eastAsia="仿宋_GB2312" w:hAnsi="仿宋"/>
          <w:sz w:val="32"/>
          <w:szCs w:val="32"/>
        </w:rPr>
      </w:pPr>
      <w:r w:rsidRPr="00CF620F">
        <w:rPr>
          <w:rFonts w:ascii="仿宋_GB2312" w:eastAsia="仿宋_GB2312" w:hAnsi="仿宋" w:hint="eastAsia"/>
          <w:sz w:val="32"/>
          <w:szCs w:val="32"/>
        </w:rPr>
        <w:t>3.停止该项目经费的使用；</w:t>
      </w:r>
    </w:p>
    <w:p w:rsidR="00ED2E74" w:rsidRPr="00CF620F" w:rsidRDefault="00ED2E74" w:rsidP="00ED2E74">
      <w:pPr>
        <w:ind w:firstLineChars="200" w:firstLine="640"/>
        <w:rPr>
          <w:rFonts w:ascii="仿宋_GB2312" w:eastAsia="仿宋_GB2312" w:hAnsi="仿宋"/>
          <w:sz w:val="32"/>
          <w:szCs w:val="32"/>
        </w:rPr>
      </w:pPr>
      <w:r w:rsidRPr="00CF620F">
        <w:rPr>
          <w:rFonts w:ascii="仿宋_GB2312" w:eastAsia="仿宋_GB2312" w:hAnsi="仿宋" w:hint="eastAsia"/>
          <w:sz w:val="32"/>
          <w:szCs w:val="32"/>
        </w:rPr>
        <w:t>4.项目负责人三年内不得申报各级各类科研项目。</w:t>
      </w:r>
    </w:p>
    <w:p w:rsidR="00ED2E74" w:rsidRPr="00CF620F" w:rsidRDefault="00ED2E74" w:rsidP="00ED2E74">
      <w:pPr>
        <w:jc w:val="center"/>
        <w:rPr>
          <w:rFonts w:ascii="黑体" w:eastAsia="黑体" w:hAnsi="黑体"/>
          <w:sz w:val="32"/>
          <w:szCs w:val="32"/>
        </w:rPr>
      </w:pPr>
      <w:r w:rsidRPr="00CF620F">
        <w:rPr>
          <w:rFonts w:ascii="黑体" w:eastAsia="黑体" w:hAnsi="黑体" w:hint="eastAsia"/>
          <w:sz w:val="32"/>
          <w:szCs w:val="32"/>
        </w:rPr>
        <w:t>第六章</w:t>
      </w:r>
      <w:r w:rsidR="00CF620F">
        <w:rPr>
          <w:rFonts w:ascii="黑体" w:eastAsia="黑体" w:hAnsi="黑体" w:hint="eastAsia"/>
          <w:sz w:val="32"/>
          <w:szCs w:val="32"/>
        </w:rPr>
        <w:t xml:space="preserve">  </w:t>
      </w:r>
      <w:r w:rsidRPr="00CF620F">
        <w:rPr>
          <w:rFonts w:ascii="黑体" w:eastAsia="黑体" w:hAnsi="黑体" w:hint="eastAsia"/>
          <w:sz w:val="32"/>
          <w:szCs w:val="32"/>
        </w:rPr>
        <w:t>附</w:t>
      </w:r>
      <w:r w:rsidR="00CF620F">
        <w:rPr>
          <w:rFonts w:ascii="黑体" w:eastAsia="黑体" w:hAnsi="黑体" w:hint="eastAsia"/>
          <w:sz w:val="32"/>
          <w:szCs w:val="32"/>
        </w:rPr>
        <w:t xml:space="preserve">    </w:t>
      </w:r>
      <w:r w:rsidRPr="00CF620F">
        <w:rPr>
          <w:rFonts w:ascii="黑体" w:eastAsia="黑体" w:hAnsi="黑体" w:hint="eastAsia"/>
          <w:sz w:val="32"/>
          <w:szCs w:val="32"/>
        </w:rPr>
        <w:t>则</w:t>
      </w:r>
    </w:p>
    <w:p w:rsidR="00ED2E74" w:rsidRPr="00CF620F" w:rsidRDefault="00ED2E74" w:rsidP="00ED2E74">
      <w:pPr>
        <w:spacing w:line="360" w:lineRule="auto"/>
        <w:ind w:firstLineChars="192" w:firstLine="617"/>
        <w:rPr>
          <w:rFonts w:ascii="仿宋_GB2312" w:eastAsia="仿宋_GB2312" w:hAnsi="仿宋"/>
          <w:sz w:val="32"/>
          <w:szCs w:val="32"/>
        </w:rPr>
      </w:pPr>
      <w:r w:rsidRPr="00CF620F">
        <w:rPr>
          <w:rFonts w:ascii="仿宋_GB2312" w:eastAsia="仿宋_GB2312" w:hAnsi="仿宋" w:hint="eastAsia"/>
          <w:b/>
          <w:sz w:val="32"/>
          <w:szCs w:val="32"/>
        </w:rPr>
        <w:t>第二十条</w:t>
      </w:r>
      <w:r w:rsidRPr="00CF620F">
        <w:rPr>
          <w:rFonts w:ascii="仿宋_GB2312" w:eastAsia="仿宋_GB2312" w:hAnsi="仿宋" w:hint="eastAsia"/>
          <w:sz w:val="32"/>
          <w:szCs w:val="32"/>
        </w:rPr>
        <w:t xml:space="preserve"> 本办法由科研处负责解释。</w:t>
      </w:r>
    </w:p>
    <w:p w:rsidR="00ED2E74" w:rsidRPr="00CF620F" w:rsidRDefault="00ED2E74" w:rsidP="00ED2E74">
      <w:pPr>
        <w:spacing w:line="360" w:lineRule="auto"/>
        <w:ind w:firstLineChars="192" w:firstLine="617"/>
        <w:rPr>
          <w:rFonts w:ascii="仿宋_GB2312" w:eastAsia="仿宋_GB2312" w:hAnsi="仿宋"/>
          <w:sz w:val="32"/>
          <w:szCs w:val="32"/>
        </w:rPr>
      </w:pPr>
      <w:r w:rsidRPr="00CF620F">
        <w:rPr>
          <w:rFonts w:ascii="仿宋_GB2312" w:eastAsia="仿宋_GB2312" w:hAnsi="仿宋" w:hint="eastAsia"/>
          <w:b/>
          <w:sz w:val="32"/>
          <w:szCs w:val="32"/>
        </w:rPr>
        <w:t>第二十一条</w:t>
      </w:r>
      <w:r w:rsidRPr="00CF620F">
        <w:rPr>
          <w:rFonts w:ascii="仿宋_GB2312" w:eastAsia="仿宋_GB2312" w:hAnsi="仿宋" w:hint="eastAsia"/>
          <w:sz w:val="32"/>
          <w:szCs w:val="32"/>
        </w:rPr>
        <w:t xml:space="preserve"> 本办法自公布之日起执行。原《</w:t>
      </w:r>
      <w:hyperlink r:id="rId8" w:tgtFrame="_blank" w:tooltip="齐齐哈尔医学院教职工脱产进行科学研究工作管理办法（试行）" w:history="1">
        <w:r w:rsidRPr="00CF620F">
          <w:rPr>
            <w:rFonts w:ascii="仿宋_GB2312" w:eastAsia="仿宋_GB2312" w:hAnsi="仿宋" w:hint="eastAsia"/>
            <w:sz w:val="32"/>
            <w:szCs w:val="32"/>
          </w:rPr>
          <w:t>齐齐哈尔医学院教职工脱产进行科学研究工作管理办法（试行）</w:t>
        </w:r>
      </w:hyperlink>
      <w:r w:rsidRPr="00CF620F">
        <w:rPr>
          <w:rFonts w:ascii="仿宋_GB2312" w:eastAsia="仿宋_GB2312" w:hAnsi="仿宋" w:hint="eastAsia"/>
          <w:sz w:val="32"/>
          <w:szCs w:val="32"/>
        </w:rPr>
        <w:t>》（院政发</w:t>
      </w:r>
      <w:r w:rsidR="00CF620F">
        <w:rPr>
          <w:rFonts w:ascii="仿宋_GB2312" w:eastAsia="仿宋_GB2312" w:hAnsi="仿宋" w:hint="eastAsia"/>
          <w:sz w:val="32"/>
          <w:szCs w:val="32"/>
        </w:rPr>
        <w:t>〔2014〕</w:t>
      </w:r>
      <w:r w:rsidRPr="00CF620F">
        <w:rPr>
          <w:rFonts w:ascii="仿宋_GB2312" w:eastAsia="仿宋_GB2312" w:hAnsi="仿宋" w:hint="eastAsia"/>
          <w:sz w:val="32"/>
          <w:szCs w:val="32"/>
        </w:rPr>
        <w:t>156号）同时废止。</w:t>
      </w:r>
    </w:p>
    <w:p w:rsidR="00ED2E74" w:rsidRPr="005D73F0" w:rsidRDefault="00ED2E74" w:rsidP="00ED2E74">
      <w:pPr>
        <w:ind w:firstLineChars="400" w:firstLine="1280"/>
        <w:rPr>
          <w:rFonts w:ascii="仿宋" w:eastAsia="仿宋" w:hAnsi="仿宋"/>
          <w:sz w:val="32"/>
          <w:szCs w:val="32"/>
        </w:rPr>
      </w:pPr>
    </w:p>
    <w:p w:rsidR="00ED2E74" w:rsidRPr="0012236A" w:rsidRDefault="00ED2E74" w:rsidP="00ED2E74">
      <w:pPr>
        <w:rPr>
          <w:rFonts w:ascii="仿宋" w:eastAsia="仿宋" w:hAnsi="仿宋"/>
        </w:rPr>
      </w:pPr>
    </w:p>
    <w:p w:rsidR="00ED2E74" w:rsidRPr="00332BB2" w:rsidRDefault="00ED2E74" w:rsidP="00ED2E74"/>
    <w:p w:rsidR="00ED2E74" w:rsidRDefault="00CF620F" w:rsidP="00ED2E74">
      <w:pPr>
        <w:spacing w:line="600" w:lineRule="exact"/>
        <w:rPr>
          <w:rFonts w:ascii="黑体" w:eastAsia="黑体" w:hAnsi="黑体" w:cs="方正小标宋简体"/>
          <w:sz w:val="32"/>
          <w:szCs w:val="32"/>
        </w:rPr>
      </w:pPr>
      <w:r>
        <w:rPr>
          <w:rFonts w:ascii="黑体" w:eastAsia="黑体" w:hAnsi="黑体" w:cs="方正小标宋简体" w:hint="eastAsia"/>
          <w:sz w:val="32"/>
          <w:szCs w:val="32"/>
        </w:rPr>
        <w:t>附件4：</w:t>
      </w:r>
    </w:p>
    <w:p w:rsidR="00CF620F" w:rsidRPr="00904FBE" w:rsidRDefault="00ED2E74" w:rsidP="00904FBE">
      <w:pPr>
        <w:autoSpaceDE w:val="0"/>
        <w:autoSpaceDN w:val="0"/>
        <w:adjustRightInd w:val="0"/>
        <w:spacing w:line="700" w:lineRule="exact"/>
        <w:jc w:val="center"/>
        <w:rPr>
          <w:rFonts w:ascii="方正小标宋简体" w:eastAsia="方正小标宋简体" w:hAnsi="Times New Roman" w:cs="黑体"/>
          <w:color w:val="000000"/>
          <w:kern w:val="0"/>
          <w:sz w:val="44"/>
          <w:szCs w:val="44"/>
          <w:lang w:val="zh-CN"/>
        </w:rPr>
      </w:pPr>
      <w:r w:rsidRPr="00904FBE">
        <w:rPr>
          <w:rFonts w:ascii="方正小标宋简体" w:eastAsia="方正小标宋简体" w:hAnsi="Times New Roman" w:cs="黑体" w:hint="eastAsia"/>
          <w:color w:val="000000"/>
          <w:kern w:val="0"/>
          <w:sz w:val="44"/>
          <w:szCs w:val="44"/>
          <w:lang w:val="zh-CN"/>
        </w:rPr>
        <w:lastRenderedPageBreak/>
        <w:t>齐齐哈尔医学院</w:t>
      </w:r>
    </w:p>
    <w:p w:rsidR="00ED2E74" w:rsidRPr="00904FBE" w:rsidRDefault="00ED2E74" w:rsidP="00904FBE">
      <w:pPr>
        <w:autoSpaceDE w:val="0"/>
        <w:autoSpaceDN w:val="0"/>
        <w:adjustRightInd w:val="0"/>
        <w:spacing w:line="700" w:lineRule="exact"/>
        <w:jc w:val="center"/>
        <w:rPr>
          <w:rFonts w:ascii="方正小标宋简体" w:eastAsia="方正小标宋简体" w:hAnsi="Times New Roman" w:cs="黑体"/>
          <w:color w:val="000000"/>
          <w:kern w:val="0"/>
          <w:sz w:val="44"/>
          <w:szCs w:val="44"/>
          <w:lang w:val="zh-CN"/>
        </w:rPr>
      </w:pPr>
      <w:r w:rsidRPr="00904FBE">
        <w:rPr>
          <w:rFonts w:ascii="方正小标宋简体" w:eastAsia="方正小标宋简体" w:hAnsi="Times New Roman" w:cs="黑体" w:hint="eastAsia"/>
          <w:color w:val="000000"/>
          <w:kern w:val="0"/>
          <w:sz w:val="44"/>
          <w:szCs w:val="44"/>
          <w:lang w:val="zh-CN"/>
        </w:rPr>
        <w:t>科研项目专家评审咨询费管理办法（试行）</w:t>
      </w:r>
    </w:p>
    <w:p w:rsidR="00CF620F" w:rsidRDefault="00CF620F" w:rsidP="00CF620F">
      <w:pPr>
        <w:autoSpaceDE w:val="0"/>
        <w:autoSpaceDN w:val="0"/>
        <w:adjustRightInd w:val="0"/>
        <w:spacing w:line="400" w:lineRule="exact"/>
        <w:rPr>
          <w:rFonts w:ascii="仿宋_GB2312" w:eastAsia="仿宋_GB2312" w:hAnsi="Times New Roman" w:cs="仿宋"/>
          <w:b/>
          <w:bCs/>
          <w:color w:val="000000"/>
          <w:kern w:val="0"/>
          <w:sz w:val="32"/>
          <w:szCs w:val="32"/>
          <w:highlight w:val="white"/>
          <w:lang w:val="zh-CN"/>
        </w:rPr>
      </w:pPr>
    </w:p>
    <w:p w:rsidR="00ED2E74" w:rsidRPr="00CF620F" w:rsidRDefault="00ED2E74" w:rsidP="00ED2E74">
      <w:pPr>
        <w:autoSpaceDE w:val="0"/>
        <w:autoSpaceDN w:val="0"/>
        <w:adjustRightInd w:val="0"/>
        <w:ind w:firstLine="630"/>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b/>
          <w:bCs/>
          <w:color w:val="000000"/>
          <w:kern w:val="0"/>
          <w:sz w:val="32"/>
          <w:szCs w:val="32"/>
          <w:highlight w:val="white"/>
          <w:lang w:val="zh-CN"/>
        </w:rPr>
        <w:t>第一条</w:t>
      </w:r>
      <w:r w:rsidRPr="00CF620F">
        <w:rPr>
          <w:rFonts w:ascii="仿宋_GB2312" w:eastAsia="仿宋_GB2312" w:hAnsi="Times New Roman" w:cs="仿宋" w:hint="eastAsia"/>
          <w:color w:val="000000"/>
          <w:kern w:val="0"/>
          <w:sz w:val="32"/>
          <w:szCs w:val="32"/>
          <w:highlight w:val="white"/>
          <w:lang w:val="zh-CN"/>
        </w:rPr>
        <w:t xml:space="preserve"> 为加强和规范学院各类科研项目及奖项</w:t>
      </w:r>
      <w:r w:rsidRPr="00CF620F">
        <w:rPr>
          <w:rFonts w:ascii="仿宋_GB2312" w:eastAsia="仿宋_GB2312" w:hAnsi="Times New Roman" w:cs="仿宋" w:hint="eastAsia"/>
          <w:kern w:val="0"/>
          <w:sz w:val="32"/>
          <w:szCs w:val="32"/>
          <w:lang w:val="zh-CN"/>
        </w:rPr>
        <w:t>评审、咨询、论证、评估、验收等所发生的校内外专家评审费和</w:t>
      </w:r>
      <w:r w:rsidRPr="00CF620F">
        <w:rPr>
          <w:rFonts w:ascii="仿宋_GB2312" w:eastAsia="仿宋_GB2312" w:hAnsi="Times New Roman" w:cs="仿宋" w:hint="eastAsia"/>
          <w:color w:val="000000"/>
          <w:kern w:val="0"/>
          <w:sz w:val="32"/>
          <w:szCs w:val="32"/>
          <w:highlight w:val="white"/>
          <w:lang w:val="zh-CN"/>
        </w:rPr>
        <w:t>咨询费的管理，根据《预算法》及《中央财政科研项目专家咨询费管理办法》（财科教</w:t>
      </w:r>
      <w:r w:rsidR="00CF620F" w:rsidRPr="00CF620F">
        <w:rPr>
          <w:rFonts w:ascii="仿宋_GB2312" w:eastAsia="仿宋_GB2312" w:hAnsi="仿宋" w:hint="eastAsia"/>
          <w:sz w:val="32"/>
          <w:szCs w:val="32"/>
        </w:rPr>
        <w:t>〔2017〕</w:t>
      </w:r>
      <w:r w:rsidRPr="00CF620F">
        <w:rPr>
          <w:rFonts w:ascii="仿宋_GB2312" w:eastAsia="仿宋_GB2312" w:hAnsi="Times New Roman" w:cs="仿宋" w:hint="eastAsia"/>
          <w:color w:val="000000"/>
          <w:kern w:val="0"/>
          <w:sz w:val="32"/>
          <w:szCs w:val="32"/>
          <w:highlight w:val="white"/>
          <w:lang w:val="zh-CN"/>
        </w:rPr>
        <w:t>128号）等文件精神，结合学院实际，制定本办法。</w:t>
      </w:r>
    </w:p>
    <w:p w:rsidR="00ED2E74" w:rsidRPr="00CF620F" w:rsidRDefault="00ED2E74" w:rsidP="00ED2E74">
      <w:pPr>
        <w:autoSpaceDE w:val="0"/>
        <w:autoSpaceDN w:val="0"/>
        <w:adjustRightInd w:val="0"/>
        <w:ind w:firstLine="630"/>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b/>
          <w:bCs/>
          <w:color w:val="000000"/>
          <w:kern w:val="0"/>
          <w:sz w:val="32"/>
          <w:szCs w:val="32"/>
          <w:highlight w:val="white"/>
          <w:lang w:val="zh-CN"/>
        </w:rPr>
        <w:t>第二条</w:t>
      </w:r>
      <w:r w:rsidRPr="00CF620F">
        <w:rPr>
          <w:rFonts w:ascii="仿宋_GB2312" w:eastAsia="仿宋_GB2312" w:hAnsi="Times New Roman" w:cs="仿宋" w:hint="eastAsia"/>
          <w:color w:val="000000"/>
          <w:kern w:val="0"/>
          <w:sz w:val="32"/>
          <w:szCs w:val="32"/>
          <w:highlight w:val="white"/>
          <w:lang w:val="zh-CN"/>
        </w:rPr>
        <w:t xml:space="preserve"> 专家咨询费是指科研项目（课题）承担单位在项目（课题）实施过程中支付给临时聘请的咨询专家的费用。适用于由中央和地方财政科研项目资金列支的专家咨询费。</w:t>
      </w:r>
    </w:p>
    <w:p w:rsidR="00ED2E74" w:rsidRPr="00CF620F" w:rsidRDefault="00ED2E74" w:rsidP="00ED2E74">
      <w:pPr>
        <w:autoSpaceDE w:val="0"/>
        <w:autoSpaceDN w:val="0"/>
        <w:adjustRightInd w:val="0"/>
        <w:ind w:firstLine="630"/>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b/>
          <w:bCs/>
          <w:color w:val="000000"/>
          <w:kern w:val="0"/>
          <w:sz w:val="32"/>
          <w:szCs w:val="32"/>
          <w:highlight w:val="white"/>
          <w:lang w:val="zh-CN"/>
        </w:rPr>
        <w:t xml:space="preserve">第三条 </w:t>
      </w:r>
      <w:r w:rsidRPr="00CF620F">
        <w:rPr>
          <w:rFonts w:ascii="仿宋_GB2312" w:eastAsia="仿宋_GB2312" w:hAnsi="Times New Roman" w:cs="仿宋" w:hint="eastAsia"/>
          <w:color w:val="000000"/>
          <w:kern w:val="0"/>
          <w:sz w:val="32"/>
          <w:szCs w:val="32"/>
          <w:highlight w:val="white"/>
          <w:lang w:val="zh-CN"/>
        </w:rPr>
        <w:t>专家评审费是指在各类科研项目评审、学院重大项目评估或论证评审、科研成果评审、结题验收、各类科研奖项评审等过程中支付给校内外专家的评审费。该项费用从学院经费中列支。</w:t>
      </w:r>
    </w:p>
    <w:p w:rsidR="00ED2E74" w:rsidRPr="00CF620F" w:rsidRDefault="00ED2E74" w:rsidP="00ED2E74">
      <w:pPr>
        <w:autoSpaceDE w:val="0"/>
        <w:autoSpaceDN w:val="0"/>
        <w:adjustRightInd w:val="0"/>
        <w:ind w:firstLine="643"/>
        <w:jc w:val="left"/>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b/>
          <w:bCs/>
          <w:color w:val="000000"/>
          <w:kern w:val="0"/>
          <w:sz w:val="32"/>
          <w:szCs w:val="32"/>
          <w:highlight w:val="white"/>
          <w:lang w:val="zh-CN"/>
        </w:rPr>
        <w:t xml:space="preserve">第四条 </w:t>
      </w:r>
      <w:r w:rsidRPr="00CF620F">
        <w:rPr>
          <w:rFonts w:ascii="仿宋_GB2312" w:eastAsia="仿宋_GB2312" w:hAnsi="Times New Roman" w:cs="仿宋" w:hint="eastAsia"/>
          <w:color w:val="000000"/>
          <w:kern w:val="0"/>
          <w:sz w:val="32"/>
          <w:szCs w:val="32"/>
          <w:highlight w:val="white"/>
          <w:lang w:val="zh-CN"/>
        </w:rPr>
        <w:t>本办法的专家是指精通某一领域业务，或对相关科技业务的某一方面有独到见解，已取得高级专业技术职称的人员或被学院相关单位（部门）认可的其他专业人员。</w:t>
      </w:r>
    </w:p>
    <w:p w:rsidR="00ED2E74" w:rsidRPr="00CF620F" w:rsidRDefault="00ED2E74" w:rsidP="00ED2E74">
      <w:pPr>
        <w:autoSpaceDE w:val="0"/>
        <w:autoSpaceDN w:val="0"/>
        <w:adjustRightInd w:val="0"/>
        <w:ind w:firstLine="643"/>
        <w:jc w:val="left"/>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b/>
          <w:bCs/>
          <w:color w:val="000000"/>
          <w:kern w:val="0"/>
          <w:sz w:val="32"/>
          <w:szCs w:val="32"/>
          <w:highlight w:val="white"/>
          <w:lang w:val="zh-CN"/>
        </w:rPr>
        <w:t>第五条</w:t>
      </w:r>
      <w:r w:rsidRPr="00CF620F">
        <w:rPr>
          <w:rFonts w:ascii="仿宋_GB2312" w:eastAsia="仿宋_GB2312" w:hAnsi="Times New Roman" w:cs="仿宋" w:hint="eastAsia"/>
          <w:color w:val="000000"/>
          <w:kern w:val="0"/>
          <w:sz w:val="32"/>
          <w:szCs w:val="32"/>
          <w:highlight w:val="white"/>
          <w:lang w:val="zh-CN"/>
        </w:rPr>
        <w:t xml:space="preserve"> 本办法所指专家评审咨询活动的组织形式主要有会议、现场访谈或者勘察、通讯三种形式。</w:t>
      </w:r>
    </w:p>
    <w:p w:rsidR="00ED2E74" w:rsidRPr="00CF620F" w:rsidRDefault="00ED2E74" w:rsidP="00ED2E74">
      <w:pPr>
        <w:autoSpaceDE w:val="0"/>
        <w:autoSpaceDN w:val="0"/>
        <w:adjustRightInd w:val="0"/>
        <w:ind w:firstLine="640"/>
        <w:jc w:val="left"/>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color w:val="000000"/>
          <w:kern w:val="0"/>
          <w:sz w:val="32"/>
          <w:szCs w:val="32"/>
          <w:highlight w:val="white"/>
          <w:lang w:val="zh-CN"/>
        </w:rPr>
        <w:t>（1）以会议形式组织的评审咨询，是指通过召开专家参加的会议，征询专家的意见和建议或提出评审意见。</w:t>
      </w:r>
    </w:p>
    <w:p w:rsidR="00ED2E74" w:rsidRPr="00CF620F" w:rsidRDefault="00ED2E74" w:rsidP="00ED2E74">
      <w:pPr>
        <w:autoSpaceDE w:val="0"/>
        <w:autoSpaceDN w:val="0"/>
        <w:adjustRightInd w:val="0"/>
        <w:ind w:firstLine="640"/>
        <w:jc w:val="left"/>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color w:val="000000"/>
          <w:kern w:val="0"/>
          <w:sz w:val="32"/>
          <w:szCs w:val="32"/>
          <w:highlight w:val="white"/>
          <w:lang w:val="zh-CN"/>
        </w:rPr>
        <w:t>（2）以现场或者勘察形式组织的评审咨询，是指通过组织</w:t>
      </w:r>
      <w:r w:rsidRPr="00CF620F">
        <w:rPr>
          <w:rFonts w:ascii="仿宋_GB2312" w:eastAsia="仿宋_GB2312" w:hAnsi="Times New Roman" w:cs="仿宋" w:hint="eastAsia"/>
          <w:color w:val="000000"/>
          <w:kern w:val="0"/>
          <w:sz w:val="32"/>
          <w:szCs w:val="32"/>
          <w:highlight w:val="white"/>
          <w:lang w:val="zh-CN"/>
        </w:rPr>
        <w:lastRenderedPageBreak/>
        <w:t>现场谈话，或者查看实地、实物、原始业务资料等方式征询专家的意见和建议或提出评审意见。</w:t>
      </w:r>
    </w:p>
    <w:p w:rsidR="00ED2E74" w:rsidRPr="00CF620F" w:rsidRDefault="00ED2E74" w:rsidP="00ED2E74">
      <w:pPr>
        <w:autoSpaceDE w:val="0"/>
        <w:autoSpaceDN w:val="0"/>
        <w:adjustRightInd w:val="0"/>
        <w:ind w:firstLine="640"/>
        <w:jc w:val="left"/>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color w:val="000000"/>
          <w:kern w:val="0"/>
          <w:sz w:val="32"/>
          <w:szCs w:val="32"/>
          <w:highlight w:val="white"/>
          <w:lang w:val="zh-CN"/>
        </w:rPr>
        <w:t>（3）以通讯形式组织的评审咨询，是指通过信函、邮件等方式征询专家的意见和建议或提出评审意见。</w:t>
      </w:r>
    </w:p>
    <w:p w:rsidR="00ED2E74" w:rsidRPr="00CF620F" w:rsidRDefault="00ED2E74" w:rsidP="00ED2E74">
      <w:pPr>
        <w:autoSpaceDE w:val="0"/>
        <w:autoSpaceDN w:val="0"/>
        <w:adjustRightInd w:val="0"/>
        <w:ind w:firstLine="643"/>
        <w:jc w:val="left"/>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b/>
          <w:bCs/>
          <w:color w:val="000000"/>
          <w:kern w:val="0"/>
          <w:sz w:val="32"/>
          <w:szCs w:val="32"/>
          <w:highlight w:val="white"/>
          <w:lang w:val="zh-CN"/>
        </w:rPr>
        <w:t>第六条</w:t>
      </w:r>
      <w:r w:rsidRPr="00CF620F">
        <w:rPr>
          <w:rFonts w:ascii="仿宋_GB2312" w:eastAsia="仿宋_GB2312" w:hAnsi="Times New Roman" w:cs="仿宋" w:hint="eastAsia"/>
          <w:color w:val="000000"/>
          <w:kern w:val="0"/>
          <w:sz w:val="32"/>
          <w:szCs w:val="32"/>
          <w:highlight w:val="white"/>
          <w:lang w:val="zh-CN"/>
        </w:rPr>
        <w:t xml:space="preserve"> 各类专家评审、咨询活动适用专家费标准如下：</w:t>
      </w:r>
    </w:p>
    <w:tbl>
      <w:tblPr>
        <w:tblW w:w="0" w:type="auto"/>
        <w:tblInd w:w="108" w:type="dxa"/>
        <w:tblLayout w:type="fixed"/>
        <w:tblLook w:val="0000" w:firstRow="0" w:lastRow="0" w:firstColumn="0" w:lastColumn="0" w:noHBand="0" w:noVBand="0"/>
      </w:tblPr>
      <w:tblGrid>
        <w:gridCol w:w="2518"/>
        <w:gridCol w:w="3163"/>
        <w:gridCol w:w="2841"/>
      </w:tblGrid>
      <w:tr w:rsidR="00ED2E74" w:rsidRPr="00CF620F">
        <w:trPr>
          <w:trHeight w:val="922"/>
        </w:trPr>
        <w:tc>
          <w:tcPr>
            <w:tcW w:w="25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ED2E74" w:rsidRPr="00CF620F" w:rsidRDefault="00ED2E74" w:rsidP="00904FBE">
            <w:pPr>
              <w:autoSpaceDE w:val="0"/>
              <w:autoSpaceDN w:val="0"/>
              <w:adjustRightInd w:val="0"/>
              <w:spacing w:line="600" w:lineRule="atLeast"/>
              <w:jc w:val="center"/>
              <w:rPr>
                <w:rFonts w:ascii="仿宋_GB2312" w:eastAsia="仿宋_GB2312" w:hAnsi="Times New Roman" w:cs="仿宋"/>
                <w:kern w:val="0"/>
                <w:sz w:val="30"/>
                <w:szCs w:val="30"/>
                <w:highlight w:val="white"/>
                <w:lang w:val="zh-CN"/>
              </w:rPr>
            </w:pPr>
            <w:r w:rsidRPr="00CF620F">
              <w:rPr>
                <w:rFonts w:ascii="仿宋_GB2312" w:eastAsia="仿宋_GB2312" w:hAnsi="Times New Roman" w:cs="仿宋" w:hint="eastAsia"/>
                <w:kern w:val="0"/>
                <w:sz w:val="30"/>
                <w:szCs w:val="30"/>
                <w:highlight w:val="white"/>
                <w:lang w:val="zh-CN"/>
              </w:rPr>
              <w:t>院内外专家</w:t>
            </w:r>
          </w:p>
          <w:p w:rsidR="00ED2E74" w:rsidRPr="00CF620F" w:rsidRDefault="00ED2E74" w:rsidP="00904FBE">
            <w:pPr>
              <w:autoSpaceDE w:val="0"/>
              <w:autoSpaceDN w:val="0"/>
              <w:adjustRightInd w:val="0"/>
              <w:spacing w:line="600" w:lineRule="atLeast"/>
              <w:jc w:val="center"/>
              <w:rPr>
                <w:rFonts w:ascii="仿宋_GB2312" w:eastAsia="仿宋_GB2312" w:hAnsi="Times New Roman" w:cs="宋体"/>
                <w:kern w:val="0"/>
                <w:sz w:val="30"/>
                <w:szCs w:val="30"/>
                <w:lang w:val="zh-CN"/>
              </w:rPr>
            </w:pPr>
            <w:r w:rsidRPr="00CF620F">
              <w:rPr>
                <w:rFonts w:ascii="仿宋_GB2312" w:eastAsia="仿宋_GB2312" w:hAnsi="Times New Roman" w:cs="仿宋" w:hint="eastAsia"/>
                <w:kern w:val="0"/>
                <w:sz w:val="30"/>
                <w:szCs w:val="30"/>
                <w:highlight w:val="white"/>
                <w:lang w:val="zh-CN"/>
              </w:rPr>
              <w:t>项目级别</w:t>
            </w:r>
          </w:p>
        </w:tc>
        <w:tc>
          <w:tcPr>
            <w:tcW w:w="316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ED2E74" w:rsidRPr="00CF620F" w:rsidRDefault="00ED2E74" w:rsidP="00ED2E74">
            <w:pPr>
              <w:autoSpaceDE w:val="0"/>
              <w:autoSpaceDN w:val="0"/>
              <w:adjustRightInd w:val="0"/>
              <w:jc w:val="center"/>
              <w:rPr>
                <w:rFonts w:ascii="仿宋_GB2312" w:eastAsia="仿宋_GB2312" w:hAnsi="Times New Roman" w:cs="宋体"/>
                <w:kern w:val="0"/>
                <w:sz w:val="30"/>
                <w:szCs w:val="30"/>
                <w:lang w:val="zh-CN"/>
              </w:rPr>
            </w:pPr>
            <w:r w:rsidRPr="00CF620F">
              <w:rPr>
                <w:rFonts w:ascii="仿宋_GB2312" w:eastAsia="仿宋_GB2312" w:hAnsi="Times New Roman" w:cs="仿宋" w:hint="eastAsia"/>
                <w:kern w:val="0"/>
                <w:sz w:val="30"/>
                <w:szCs w:val="30"/>
                <w:highlight w:val="white"/>
                <w:lang w:val="zh-CN"/>
              </w:rPr>
              <w:t>院外专家</w:t>
            </w:r>
          </w:p>
        </w:tc>
        <w:tc>
          <w:tcPr>
            <w:tcW w:w="284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ED2E74" w:rsidRPr="00CF620F" w:rsidRDefault="00ED2E74" w:rsidP="00ED2E74">
            <w:pPr>
              <w:autoSpaceDE w:val="0"/>
              <w:autoSpaceDN w:val="0"/>
              <w:adjustRightInd w:val="0"/>
              <w:jc w:val="center"/>
              <w:rPr>
                <w:rFonts w:ascii="仿宋_GB2312" w:eastAsia="仿宋_GB2312" w:hAnsi="Times New Roman" w:cs="宋体"/>
                <w:kern w:val="0"/>
                <w:sz w:val="30"/>
                <w:szCs w:val="30"/>
                <w:lang w:val="zh-CN"/>
              </w:rPr>
            </w:pPr>
            <w:r w:rsidRPr="00CF620F">
              <w:rPr>
                <w:rFonts w:ascii="仿宋_GB2312" w:eastAsia="仿宋_GB2312" w:hAnsi="Times New Roman" w:cs="仿宋" w:hint="eastAsia"/>
                <w:kern w:val="0"/>
                <w:sz w:val="30"/>
                <w:szCs w:val="30"/>
                <w:highlight w:val="white"/>
                <w:lang w:val="zh-CN"/>
              </w:rPr>
              <w:t>院内专家</w:t>
            </w:r>
          </w:p>
        </w:tc>
      </w:tr>
      <w:tr w:rsidR="00ED2E74" w:rsidRPr="00CF620F">
        <w:trPr>
          <w:trHeight w:val="1"/>
        </w:trPr>
        <w:tc>
          <w:tcPr>
            <w:tcW w:w="25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ED2E74" w:rsidRPr="00CF620F" w:rsidRDefault="00ED2E74" w:rsidP="00ED2E74">
            <w:pPr>
              <w:autoSpaceDE w:val="0"/>
              <w:autoSpaceDN w:val="0"/>
              <w:adjustRightInd w:val="0"/>
              <w:jc w:val="center"/>
              <w:rPr>
                <w:rFonts w:ascii="仿宋_GB2312" w:eastAsia="仿宋_GB2312" w:hAnsi="Times New Roman" w:cs="宋体"/>
                <w:kern w:val="0"/>
                <w:sz w:val="30"/>
                <w:szCs w:val="30"/>
                <w:lang w:val="zh-CN"/>
              </w:rPr>
            </w:pPr>
            <w:r w:rsidRPr="00CF620F">
              <w:rPr>
                <w:rFonts w:ascii="仿宋_GB2312" w:eastAsia="仿宋_GB2312" w:hAnsi="Times New Roman" w:cs="仿宋" w:hint="eastAsia"/>
                <w:kern w:val="0"/>
                <w:sz w:val="30"/>
                <w:szCs w:val="30"/>
                <w:highlight w:val="white"/>
                <w:lang w:val="zh-CN"/>
              </w:rPr>
              <w:t>国家级项目</w:t>
            </w:r>
          </w:p>
        </w:tc>
        <w:tc>
          <w:tcPr>
            <w:tcW w:w="316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ED2E74" w:rsidRPr="00CF620F" w:rsidRDefault="00ED2E74" w:rsidP="00ED2E74">
            <w:pPr>
              <w:autoSpaceDE w:val="0"/>
              <w:autoSpaceDN w:val="0"/>
              <w:adjustRightInd w:val="0"/>
              <w:jc w:val="center"/>
              <w:rPr>
                <w:rFonts w:ascii="仿宋_GB2312" w:eastAsia="仿宋_GB2312" w:hAnsi="Times New Roman" w:cs="宋体"/>
                <w:kern w:val="0"/>
                <w:sz w:val="30"/>
                <w:szCs w:val="30"/>
                <w:lang w:val="zh-CN"/>
              </w:rPr>
            </w:pPr>
            <w:r w:rsidRPr="00CF620F">
              <w:rPr>
                <w:rFonts w:ascii="仿宋_GB2312" w:eastAsia="仿宋_GB2312" w:hAnsi="Times New Roman" w:cs="仿宋" w:hint="eastAsia"/>
                <w:kern w:val="0"/>
                <w:sz w:val="30"/>
                <w:szCs w:val="30"/>
                <w:highlight w:val="white"/>
                <w:lang w:val="zh-CN"/>
              </w:rPr>
              <w:t>1500-2400元/人/天</w:t>
            </w:r>
          </w:p>
        </w:tc>
        <w:tc>
          <w:tcPr>
            <w:tcW w:w="284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ED2E74" w:rsidRPr="00CF620F" w:rsidRDefault="00ED2E74" w:rsidP="00ED2E74">
            <w:pPr>
              <w:autoSpaceDE w:val="0"/>
              <w:autoSpaceDN w:val="0"/>
              <w:adjustRightInd w:val="0"/>
              <w:jc w:val="center"/>
              <w:rPr>
                <w:rFonts w:ascii="仿宋_GB2312" w:eastAsia="仿宋_GB2312" w:hAnsi="Times New Roman" w:cs="宋体"/>
                <w:kern w:val="0"/>
                <w:sz w:val="30"/>
                <w:szCs w:val="30"/>
                <w:lang w:val="zh-CN"/>
              </w:rPr>
            </w:pPr>
            <w:r w:rsidRPr="00CF620F">
              <w:rPr>
                <w:rFonts w:ascii="仿宋_GB2312" w:eastAsia="仿宋_GB2312" w:hAnsi="Times New Roman" w:cs="仿宋" w:hint="eastAsia"/>
                <w:kern w:val="0"/>
                <w:sz w:val="30"/>
                <w:szCs w:val="30"/>
                <w:highlight w:val="white"/>
                <w:lang w:val="zh-CN"/>
              </w:rPr>
              <w:t>500元/人/天</w:t>
            </w:r>
          </w:p>
        </w:tc>
      </w:tr>
      <w:tr w:rsidR="00ED2E74" w:rsidRPr="00CF620F">
        <w:trPr>
          <w:trHeight w:val="1"/>
        </w:trPr>
        <w:tc>
          <w:tcPr>
            <w:tcW w:w="25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ED2E74" w:rsidRPr="00CF620F" w:rsidRDefault="00ED2E74" w:rsidP="00ED2E74">
            <w:pPr>
              <w:autoSpaceDE w:val="0"/>
              <w:autoSpaceDN w:val="0"/>
              <w:adjustRightInd w:val="0"/>
              <w:jc w:val="center"/>
              <w:rPr>
                <w:rFonts w:ascii="仿宋_GB2312" w:eastAsia="仿宋_GB2312" w:hAnsi="Times New Roman" w:cs="宋体"/>
                <w:kern w:val="0"/>
                <w:sz w:val="30"/>
                <w:szCs w:val="30"/>
                <w:lang w:val="zh-CN"/>
              </w:rPr>
            </w:pPr>
            <w:r w:rsidRPr="00CF620F">
              <w:rPr>
                <w:rFonts w:ascii="仿宋_GB2312" w:eastAsia="仿宋_GB2312" w:hAnsi="Times New Roman" w:cs="仿宋" w:hint="eastAsia"/>
                <w:kern w:val="0"/>
                <w:sz w:val="30"/>
                <w:szCs w:val="30"/>
                <w:highlight w:val="white"/>
                <w:lang w:val="zh-CN"/>
              </w:rPr>
              <w:t>省部级项目</w:t>
            </w:r>
          </w:p>
        </w:tc>
        <w:tc>
          <w:tcPr>
            <w:tcW w:w="316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ED2E74" w:rsidRPr="00CF620F" w:rsidRDefault="00ED2E74" w:rsidP="00ED2E74">
            <w:pPr>
              <w:autoSpaceDE w:val="0"/>
              <w:autoSpaceDN w:val="0"/>
              <w:adjustRightInd w:val="0"/>
              <w:jc w:val="center"/>
              <w:rPr>
                <w:rFonts w:ascii="仿宋_GB2312" w:eastAsia="仿宋_GB2312" w:hAnsi="Times New Roman" w:cs="宋体"/>
                <w:kern w:val="0"/>
                <w:sz w:val="30"/>
                <w:szCs w:val="30"/>
                <w:lang w:val="zh-CN"/>
              </w:rPr>
            </w:pPr>
            <w:r w:rsidRPr="00CF620F">
              <w:rPr>
                <w:rFonts w:ascii="仿宋_GB2312" w:eastAsia="仿宋_GB2312" w:hAnsi="Times New Roman" w:cs="仿宋" w:hint="eastAsia"/>
                <w:kern w:val="0"/>
                <w:sz w:val="30"/>
                <w:szCs w:val="30"/>
                <w:highlight w:val="white"/>
                <w:lang w:val="zh-CN"/>
              </w:rPr>
              <w:t>1000-1500元/人/天</w:t>
            </w:r>
          </w:p>
        </w:tc>
        <w:tc>
          <w:tcPr>
            <w:tcW w:w="284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ED2E74" w:rsidRPr="00CF620F" w:rsidRDefault="00ED2E74" w:rsidP="00ED2E74">
            <w:pPr>
              <w:autoSpaceDE w:val="0"/>
              <w:autoSpaceDN w:val="0"/>
              <w:adjustRightInd w:val="0"/>
              <w:jc w:val="center"/>
              <w:rPr>
                <w:rFonts w:ascii="仿宋_GB2312" w:eastAsia="仿宋_GB2312" w:hAnsi="Times New Roman" w:cs="宋体"/>
                <w:kern w:val="0"/>
                <w:sz w:val="30"/>
                <w:szCs w:val="30"/>
                <w:lang w:val="zh-CN"/>
              </w:rPr>
            </w:pPr>
            <w:r w:rsidRPr="00CF620F">
              <w:rPr>
                <w:rFonts w:ascii="仿宋_GB2312" w:eastAsia="仿宋_GB2312" w:hAnsi="Times New Roman" w:cs="仿宋" w:hint="eastAsia"/>
                <w:kern w:val="0"/>
                <w:sz w:val="30"/>
                <w:szCs w:val="30"/>
                <w:highlight w:val="white"/>
                <w:lang w:val="zh-CN"/>
              </w:rPr>
              <w:t>200元/人/天</w:t>
            </w:r>
          </w:p>
        </w:tc>
      </w:tr>
      <w:tr w:rsidR="00ED2E74" w:rsidRPr="00CF620F">
        <w:trPr>
          <w:trHeight w:val="1"/>
        </w:trPr>
        <w:tc>
          <w:tcPr>
            <w:tcW w:w="25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ED2E74" w:rsidRPr="00CF620F" w:rsidRDefault="00ED2E74" w:rsidP="00ED2E74">
            <w:pPr>
              <w:autoSpaceDE w:val="0"/>
              <w:autoSpaceDN w:val="0"/>
              <w:adjustRightInd w:val="0"/>
              <w:jc w:val="center"/>
              <w:rPr>
                <w:rFonts w:ascii="仿宋_GB2312" w:eastAsia="仿宋_GB2312" w:hAnsi="Times New Roman" w:cs="宋体"/>
                <w:kern w:val="0"/>
                <w:sz w:val="30"/>
                <w:szCs w:val="30"/>
                <w:lang w:val="zh-CN"/>
              </w:rPr>
            </w:pPr>
            <w:r w:rsidRPr="00CF620F">
              <w:rPr>
                <w:rFonts w:ascii="仿宋_GB2312" w:eastAsia="仿宋_GB2312" w:hAnsi="Times New Roman" w:cs="仿宋" w:hint="eastAsia"/>
                <w:kern w:val="0"/>
                <w:sz w:val="30"/>
                <w:szCs w:val="30"/>
                <w:highlight w:val="white"/>
                <w:lang w:val="zh-CN"/>
              </w:rPr>
              <w:t>厅局级项目</w:t>
            </w:r>
          </w:p>
        </w:tc>
        <w:tc>
          <w:tcPr>
            <w:tcW w:w="316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ED2E74" w:rsidRPr="00CF620F" w:rsidRDefault="00ED2E74" w:rsidP="00ED2E74">
            <w:pPr>
              <w:autoSpaceDE w:val="0"/>
              <w:autoSpaceDN w:val="0"/>
              <w:adjustRightInd w:val="0"/>
              <w:jc w:val="center"/>
              <w:rPr>
                <w:rFonts w:ascii="仿宋_GB2312" w:eastAsia="仿宋_GB2312" w:hAnsi="Times New Roman" w:cs="宋体"/>
                <w:kern w:val="0"/>
                <w:sz w:val="30"/>
                <w:szCs w:val="30"/>
                <w:lang w:val="zh-CN"/>
              </w:rPr>
            </w:pPr>
            <w:r w:rsidRPr="00CF620F">
              <w:rPr>
                <w:rFonts w:ascii="仿宋_GB2312" w:eastAsia="仿宋_GB2312" w:hAnsi="Times New Roman" w:cs="仿宋" w:hint="eastAsia"/>
                <w:kern w:val="0"/>
                <w:sz w:val="30"/>
                <w:szCs w:val="30"/>
                <w:highlight w:val="white"/>
                <w:lang w:val="zh-CN"/>
              </w:rPr>
              <w:t>500-1000元/人/天</w:t>
            </w:r>
          </w:p>
        </w:tc>
        <w:tc>
          <w:tcPr>
            <w:tcW w:w="2841"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ED2E74" w:rsidRPr="00CF620F" w:rsidRDefault="00ED2E74" w:rsidP="00ED2E74">
            <w:pPr>
              <w:autoSpaceDE w:val="0"/>
              <w:autoSpaceDN w:val="0"/>
              <w:adjustRightInd w:val="0"/>
              <w:jc w:val="center"/>
              <w:rPr>
                <w:rFonts w:ascii="仿宋_GB2312" w:eastAsia="仿宋_GB2312" w:hAnsi="Times New Roman" w:cs="宋体"/>
                <w:kern w:val="0"/>
                <w:sz w:val="30"/>
                <w:szCs w:val="30"/>
                <w:lang w:val="zh-CN"/>
              </w:rPr>
            </w:pPr>
            <w:r w:rsidRPr="00CF620F">
              <w:rPr>
                <w:rFonts w:ascii="仿宋_GB2312" w:eastAsia="仿宋_GB2312" w:hAnsi="Times New Roman" w:cs="仿宋" w:hint="eastAsia"/>
                <w:kern w:val="0"/>
                <w:sz w:val="30"/>
                <w:szCs w:val="30"/>
                <w:highlight w:val="white"/>
                <w:lang w:val="zh-CN"/>
              </w:rPr>
              <w:t>100元/人/天</w:t>
            </w:r>
          </w:p>
        </w:tc>
      </w:tr>
    </w:tbl>
    <w:p w:rsidR="00ED2E74" w:rsidRPr="00CF620F" w:rsidRDefault="00ED2E74" w:rsidP="00ED2E74">
      <w:pPr>
        <w:autoSpaceDE w:val="0"/>
        <w:autoSpaceDN w:val="0"/>
        <w:adjustRightInd w:val="0"/>
        <w:ind w:firstLine="640"/>
        <w:jc w:val="left"/>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color w:val="000000"/>
          <w:kern w:val="0"/>
          <w:sz w:val="32"/>
          <w:szCs w:val="32"/>
          <w:highlight w:val="white"/>
          <w:lang w:val="zh-CN"/>
        </w:rPr>
        <w:t>院士、全国知名专家，可按照高级专业技术职称人员的专家评审费和咨询费可按上述标准上浮50%执行。</w:t>
      </w:r>
    </w:p>
    <w:p w:rsidR="00ED2E74" w:rsidRPr="00CF620F" w:rsidRDefault="00ED2E74" w:rsidP="00ED2E74">
      <w:pPr>
        <w:autoSpaceDE w:val="0"/>
        <w:autoSpaceDN w:val="0"/>
        <w:adjustRightInd w:val="0"/>
        <w:ind w:firstLine="643"/>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b/>
          <w:bCs/>
          <w:color w:val="000000"/>
          <w:kern w:val="0"/>
          <w:sz w:val="32"/>
          <w:szCs w:val="32"/>
          <w:highlight w:val="white"/>
          <w:lang w:val="zh-CN"/>
        </w:rPr>
        <w:t xml:space="preserve">第七条 </w:t>
      </w:r>
      <w:r w:rsidRPr="00CF620F">
        <w:rPr>
          <w:rFonts w:ascii="仿宋_GB2312" w:eastAsia="仿宋_GB2312" w:hAnsi="Times New Roman" w:cs="仿宋" w:hint="eastAsia"/>
          <w:color w:val="000000"/>
          <w:kern w:val="0"/>
          <w:sz w:val="32"/>
          <w:szCs w:val="32"/>
          <w:highlight w:val="white"/>
          <w:lang w:val="zh-CN"/>
        </w:rPr>
        <w:t>以会议形式组织的评审或咨询，时间在半天以内的专家费按照上述标准的60%执行；时间在两天以内（含两天）的专家费按照上述标准执行；时间超过两天的，第一天、第二天的专家费按照上述标准执行，第三天及以后的专家费按照上述标准的50%执行。</w:t>
      </w:r>
    </w:p>
    <w:p w:rsidR="00ED2E74" w:rsidRPr="00CF620F" w:rsidRDefault="00ED2E74" w:rsidP="00ED2E74">
      <w:pPr>
        <w:autoSpaceDE w:val="0"/>
        <w:autoSpaceDN w:val="0"/>
        <w:adjustRightInd w:val="0"/>
        <w:ind w:firstLine="640"/>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color w:val="000000"/>
          <w:kern w:val="0"/>
          <w:sz w:val="32"/>
          <w:szCs w:val="32"/>
          <w:highlight w:val="white"/>
          <w:lang w:val="zh-CN"/>
        </w:rPr>
        <w:t>以现场访谈或者勘察形式组织的评审或咨询，按照会议形式组织的专家费相关标准执行。</w:t>
      </w:r>
    </w:p>
    <w:p w:rsidR="00ED2E74" w:rsidRPr="00CF620F" w:rsidRDefault="00ED2E74" w:rsidP="00ED2E74">
      <w:pPr>
        <w:autoSpaceDE w:val="0"/>
        <w:autoSpaceDN w:val="0"/>
        <w:adjustRightInd w:val="0"/>
        <w:ind w:firstLine="640"/>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color w:val="000000"/>
          <w:kern w:val="0"/>
          <w:sz w:val="32"/>
          <w:szCs w:val="32"/>
          <w:highlight w:val="white"/>
          <w:lang w:val="zh-CN"/>
        </w:rPr>
        <w:t>以通讯形式组织的评审或咨询按次计算，每次的专家费按照上述规定标准的50%执行。</w:t>
      </w:r>
    </w:p>
    <w:p w:rsidR="00ED2E74" w:rsidRPr="00CF620F" w:rsidRDefault="00ED2E74" w:rsidP="00ED2E74">
      <w:pPr>
        <w:autoSpaceDE w:val="0"/>
        <w:autoSpaceDN w:val="0"/>
        <w:adjustRightInd w:val="0"/>
        <w:ind w:firstLine="643"/>
        <w:jc w:val="left"/>
        <w:rPr>
          <w:rFonts w:ascii="仿宋_GB2312" w:eastAsia="仿宋_GB2312" w:hAnsi="Times New Roman" w:cs="仿宋"/>
          <w:kern w:val="0"/>
          <w:sz w:val="32"/>
          <w:szCs w:val="32"/>
          <w:highlight w:val="white"/>
          <w:lang w:val="zh-CN"/>
        </w:rPr>
      </w:pPr>
      <w:r w:rsidRPr="00CF620F">
        <w:rPr>
          <w:rFonts w:ascii="仿宋_GB2312" w:eastAsia="仿宋_GB2312" w:hAnsi="Times New Roman" w:cs="仿宋" w:hint="eastAsia"/>
          <w:b/>
          <w:bCs/>
          <w:color w:val="000000"/>
          <w:kern w:val="0"/>
          <w:sz w:val="32"/>
          <w:szCs w:val="32"/>
          <w:highlight w:val="white"/>
          <w:lang w:val="zh-CN"/>
        </w:rPr>
        <w:t>第八条</w:t>
      </w:r>
      <w:r w:rsidRPr="00CF620F">
        <w:rPr>
          <w:rFonts w:ascii="仿宋_GB2312" w:eastAsia="仿宋_GB2312" w:hAnsi="Times New Roman" w:cs="仿宋" w:hint="eastAsia"/>
          <w:color w:val="000000"/>
          <w:kern w:val="0"/>
          <w:sz w:val="32"/>
          <w:szCs w:val="32"/>
          <w:highlight w:val="white"/>
          <w:lang w:val="zh-CN"/>
        </w:rPr>
        <w:t xml:space="preserve"> 专家咨询费不得支付给参与项目（课题）研究及其</w:t>
      </w:r>
      <w:r w:rsidRPr="00CF620F">
        <w:rPr>
          <w:rFonts w:ascii="仿宋_GB2312" w:eastAsia="仿宋_GB2312" w:hAnsi="Times New Roman" w:cs="仿宋" w:hint="eastAsia"/>
          <w:color w:val="000000"/>
          <w:kern w:val="0"/>
          <w:sz w:val="32"/>
          <w:szCs w:val="32"/>
          <w:highlight w:val="white"/>
          <w:lang w:val="zh-CN"/>
        </w:rPr>
        <w:lastRenderedPageBreak/>
        <w:t>管理的相关人员。</w:t>
      </w:r>
    </w:p>
    <w:p w:rsidR="00ED2E74" w:rsidRPr="00CF620F" w:rsidRDefault="00ED2E74" w:rsidP="00ED2E74">
      <w:pPr>
        <w:autoSpaceDE w:val="0"/>
        <w:autoSpaceDN w:val="0"/>
        <w:adjustRightInd w:val="0"/>
        <w:ind w:firstLine="643"/>
        <w:jc w:val="left"/>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b/>
          <w:bCs/>
          <w:color w:val="000000"/>
          <w:kern w:val="0"/>
          <w:sz w:val="32"/>
          <w:szCs w:val="32"/>
          <w:highlight w:val="white"/>
          <w:lang w:val="zh-CN"/>
        </w:rPr>
        <w:t>第九条</w:t>
      </w:r>
      <w:r w:rsidRPr="00CF620F">
        <w:rPr>
          <w:rFonts w:ascii="仿宋_GB2312" w:eastAsia="仿宋_GB2312" w:hAnsi="Times New Roman" w:cs="仿宋" w:hint="eastAsia"/>
          <w:color w:val="000000"/>
          <w:kern w:val="0"/>
          <w:sz w:val="32"/>
          <w:szCs w:val="32"/>
          <w:highlight w:val="white"/>
          <w:lang w:val="zh-CN"/>
        </w:rPr>
        <w:t xml:space="preserve"> 本管理办法中涉及院外人员的，标准为税后金额。</w:t>
      </w:r>
    </w:p>
    <w:p w:rsidR="00ED2E74" w:rsidRPr="00CF620F" w:rsidRDefault="00ED2E74" w:rsidP="00ED2E74">
      <w:pPr>
        <w:autoSpaceDE w:val="0"/>
        <w:autoSpaceDN w:val="0"/>
        <w:adjustRightInd w:val="0"/>
        <w:ind w:firstLine="643"/>
        <w:jc w:val="left"/>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b/>
          <w:bCs/>
          <w:kern w:val="0"/>
          <w:sz w:val="32"/>
          <w:szCs w:val="32"/>
          <w:highlight w:val="white"/>
          <w:lang w:val="zh-CN"/>
        </w:rPr>
        <w:t>第十条</w:t>
      </w:r>
      <w:r w:rsidRPr="00CF620F">
        <w:rPr>
          <w:rFonts w:ascii="仿宋_GB2312" w:eastAsia="仿宋_GB2312" w:hAnsi="Times New Roman" w:cs="仿宋" w:hint="eastAsia"/>
          <w:kern w:val="0"/>
          <w:sz w:val="32"/>
          <w:szCs w:val="32"/>
          <w:highlight w:val="white"/>
          <w:lang w:val="zh-CN"/>
        </w:rPr>
        <w:t xml:space="preserve"> 学院发放专</w:t>
      </w:r>
      <w:r w:rsidRPr="00CF620F">
        <w:rPr>
          <w:rFonts w:ascii="仿宋_GB2312" w:eastAsia="仿宋_GB2312" w:hAnsi="Times New Roman" w:cs="仿宋" w:hint="eastAsia"/>
          <w:color w:val="000000"/>
          <w:kern w:val="0"/>
          <w:sz w:val="32"/>
          <w:szCs w:val="32"/>
          <w:highlight w:val="white"/>
          <w:lang w:val="zh-CN"/>
        </w:rPr>
        <w:t>家评审或咨询费原则上采用银行转账或公务卡方式结算，不得以现金方式支付。</w:t>
      </w:r>
    </w:p>
    <w:p w:rsidR="00ED2E74" w:rsidRPr="00CF620F" w:rsidRDefault="00ED2E74" w:rsidP="00ED2E74">
      <w:pPr>
        <w:autoSpaceDE w:val="0"/>
        <w:autoSpaceDN w:val="0"/>
        <w:adjustRightInd w:val="0"/>
        <w:ind w:firstLine="643"/>
        <w:jc w:val="left"/>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b/>
          <w:bCs/>
          <w:kern w:val="0"/>
          <w:sz w:val="32"/>
          <w:szCs w:val="32"/>
          <w:highlight w:val="white"/>
          <w:lang w:val="zh-CN"/>
        </w:rPr>
        <w:t>第十一条</w:t>
      </w:r>
      <w:r w:rsidRPr="00CF620F">
        <w:rPr>
          <w:rFonts w:ascii="仿宋_GB2312" w:eastAsia="仿宋_GB2312" w:hAnsi="Times New Roman" w:cs="仿宋" w:hint="eastAsia"/>
          <w:color w:val="000000"/>
          <w:kern w:val="0"/>
          <w:sz w:val="32"/>
          <w:szCs w:val="32"/>
          <w:highlight w:val="white"/>
          <w:lang w:val="zh-CN"/>
        </w:rPr>
        <w:t xml:space="preserve"> 签批程序按照《齐齐哈尔医学院经费审批办法》审批。</w:t>
      </w:r>
    </w:p>
    <w:p w:rsidR="00ED2E74" w:rsidRPr="00CF620F" w:rsidRDefault="00ED2E74" w:rsidP="00ED2E74">
      <w:pPr>
        <w:autoSpaceDE w:val="0"/>
        <w:autoSpaceDN w:val="0"/>
        <w:adjustRightInd w:val="0"/>
        <w:ind w:firstLine="643"/>
        <w:jc w:val="left"/>
        <w:rPr>
          <w:rFonts w:ascii="仿宋_GB2312" w:eastAsia="仿宋_GB2312" w:hAnsi="Times New Roman" w:cs="仿宋"/>
          <w:kern w:val="0"/>
          <w:sz w:val="32"/>
          <w:szCs w:val="32"/>
          <w:highlight w:val="white"/>
          <w:lang w:val="zh-CN"/>
        </w:rPr>
      </w:pPr>
      <w:r w:rsidRPr="00CF620F">
        <w:rPr>
          <w:rFonts w:ascii="仿宋_GB2312" w:eastAsia="仿宋_GB2312" w:hAnsi="Times New Roman" w:cs="仿宋" w:hint="eastAsia"/>
          <w:b/>
          <w:bCs/>
          <w:color w:val="000000"/>
          <w:kern w:val="0"/>
          <w:sz w:val="32"/>
          <w:szCs w:val="32"/>
          <w:highlight w:val="white"/>
          <w:lang w:val="zh-CN"/>
        </w:rPr>
        <w:t>第十二条</w:t>
      </w:r>
      <w:r w:rsidRPr="00CF620F">
        <w:rPr>
          <w:rFonts w:ascii="仿宋_GB2312" w:eastAsia="仿宋_GB2312" w:hAnsi="Times New Roman" w:cs="仿宋" w:hint="eastAsia"/>
          <w:kern w:val="0"/>
          <w:sz w:val="32"/>
          <w:szCs w:val="32"/>
          <w:highlight w:val="white"/>
          <w:lang w:val="zh-CN"/>
        </w:rPr>
        <w:t xml:space="preserve"> 由</w:t>
      </w:r>
      <w:r w:rsidRPr="00CF620F">
        <w:rPr>
          <w:rFonts w:ascii="仿宋_GB2312" w:eastAsia="仿宋_GB2312" w:hAnsi="Times New Roman" w:cs="仿宋" w:hint="eastAsia"/>
          <w:kern w:val="0"/>
          <w:sz w:val="32"/>
          <w:szCs w:val="32"/>
          <w:lang w:val="zh-CN"/>
        </w:rPr>
        <w:t>纪检监察</w:t>
      </w:r>
      <w:r w:rsidRPr="00CF620F">
        <w:rPr>
          <w:rFonts w:ascii="仿宋_GB2312" w:eastAsia="仿宋_GB2312" w:hAnsi="Times New Roman" w:cs="仿宋" w:hint="eastAsia"/>
          <w:kern w:val="0"/>
          <w:sz w:val="32"/>
          <w:szCs w:val="32"/>
          <w:highlight w:val="white"/>
          <w:lang w:val="zh-CN"/>
        </w:rPr>
        <w:t>部门、审计处对专</w:t>
      </w:r>
      <w:r w:rsidRPr="00CF620F">
        <w:rPr>
          <w:rFonts w:ascii="仿宋_GB2312" w:eastAsia="仿宋_GB2312" w:hAnsi="Times New Roman" w:cs="仿宋" w:hint="eastAsia"/>
          <w:color w:val="000000"/>
          <w:kern w:val="0"/>
          <w:sz w:val="32"/>
          <w:szCs w:val="32"/>
          <w:highlight w:val="white"/>
          <w:lang w:val="zh-CN"/>
        </w:rPr>
        <w:t>家评审或咨询费</w:t>
      </w:r>
      <w:r w:rsidRPr="00CF620F">
        <w:rPr>
          <w:rFonts w:ascii="仿宋_GB2312" w:eastAsia="仿宋_GB2312" w:hAnsi="Times New Roman" w:cs="仿宋" w:hint="eastAsia"/>
          <w:kern w:val="0"/>
          <w:sz w:val="32"/>
          <w:szCs w:val="32"/>
          <w:highlight w:val="white"/>
          <w:lang w:val="zh-CN"/>
        </w:rPr>
        <w:t>发放情况进行检查、监督。对不按本办法发放专</w:t>
      </w:r>
      <w:r w:rsidRPr="00CF620F">
        <w:rPr>
          <w:rFonts w:ascii="仿宋_GB2312" w:eastAsia="仿宋_GB2312" w:hAnsi="Times New Roman" w:cs="仿宋" w:hint="eastAsia"/>
          <w:color w:val="000000"/>
          <w:kern w:val="0"/>
          <w:sz w:val="32"/>
          <w:szCs w:val="32"/>
          <w:highlight w:val="white"/>
          <w:lang w:val="zh-CN"/>
        </w:rPr>
        <w:t>家评审或咨询费</w:t>
      </w:r>
      <w:r w:rsidRPr="00CF620F">
        <w:rPr>
          <w:rFonts w:ascii="仿宋_GB2312" w:eastAsia="仿宋_GB2312" w:hAnsi="Times New Roman" w:cs="仿宋" w:hint="eastAsia"/>
          <w:kern w:val="0"/>
          <w:sz w:val="32"/>
          <w:szCs w:val="32"/>
          <w:highlight w:val="white"/>
          <w:lang w:val="zh-CN"/>
        </w:rPr>
        <w:t>的，一律予以追缴，对有弄虚作假、虚报冒领行为的部门和个人，一经查实，按有关规定追究相关人员的责任。</w:t>
      </w:r>
    </w:p>
    <w:p w:rsidR="00ED2E74" w:rsidRPr="00CF620F" w:rsidRDefault="00ED2E74" w:rsidP="00ED2E74">
      <w:pPr>
        <w:autoSpaceDE w:val="0"/>
        <w:autoSpaceDN w:val="0"/>
        <w:adjustRightInd w:val="0"/>
        <w:ind w:firstLine="643"/>
        <w:jc w:val="left"/>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b/>
          <w:bCs/>
          <w:color w:val="000000"/>
          <w:kern w:val="0"/>
          <w:sz w:val="32"/>
          <w:szCs w:val="32"/>
          <w:highlight w:val="white"/>
          <w:lang w:val="zh-CN"/>
        </w:rPr>
        <w:t>第十三条</w:t>
      </w:r>
      <w:r w:rsidRPr="00CF620F">
        <w:rPr>
          <w:rFonts w:ascii="仿宋_GB2312" w:eastAsia="仿宋_GB2312" w:hAnsi="Times New Roman" w:cs="仿宋" w:hint="eastAsia"/>
          <w:color w:val="000000"/>
          <w:kern w:val="0"/>
          <w:sz w:val="32"/>
          <w:szCs w:val="32"/>
          <w:highlight w:val="white"/>
          <w:lang w:val="zh-CN"/>
        </w:rPr>
        <w:t xml:space="preserve"> 本管理办法规定的各项费用如与国家、省政府及行业规定的相关标准不一致的，按上级相关规定标准执行。</w:t>
      </w:r>
    </w:p>
    <w:p w:rsidR="00ED2E74" w:rsidRPr="00CF620F" w:rsidRDefault="00ED2E74" w:rsidP="00ED2E74">
      <w:pPr>
        <w:autoSpaceDE w:val="0"/>
        <w:autoSpaceDN w:val="0"/>
        <w:adjustRightInd w:val="0"/>
        <w:ind w:firstLine="643"/>
        <w:jc w:val="left"/>
        <w:rPr>
          <w:rFonts w:ascii="仿宋_GB2312" w:eastAsia="仿宋_GB2312" w:hAnsi="Times New Roman" w:cs="仿宋"/>
          <w:color w:val="000000"/>
          <w:kern w:val="0"/>
          <w:sz w:val="32"/>
          <w:szCs w:val="32"/>
          <w:highlight w:val="white"/>
          <w:lang w:val="zh-CN"/>
        </w:rPr>
      </w:pPr>
      <w:r w:rsidRPr="00CF620F">
        <w:rPr>
          <w:rFonts w:ascii="仿宋_GB2312" w:eastAsia="仿宋_GB2312" w:hAnsi="Times New Roman" w:cs="仿宋" w:hint="eastAsia"/>
          <w:b/>
          <w:bCs/>
          <w:color w:val="000000"/>
          <w:kern w:val="0"/>
          <w:sz w:val="32"/>
          <w:szCs w:val="32"/>
          <w:highlight w:val="white"/>
          <w:lang w:val="zh-CN"/>
        </w:rPr>
        <w:t>第十四条</w:t>
      </w:r>
      <w:r w:rsidRPr="00CF620F">
        <w:rPr>
          <w:rFonts w:ascii="仿宋_GB2312" w:eastAsia="仿宋_GB2312" w:hAnsi="Times New Roman" w:cs="仿宋" w:hint="eastAsia"/>
          <w:color w:val="000000"/>
          <w:kern w:val="0"/>
          <w:sz w:val="32"/>
          <w:szCs w:val="32"/>
          <w:highlight w:val="white"/>
          <w:lang w:val="zh-CN"/>
        </w:rPr>
        <w:t xml:space="preserve"> 本办法自</w:t>
      </w:r>
      <w:r w:rsidR="00904FBE">
        <w:rPr>
          <w:rFonts w:ascii="仿宋_GB2312" w:eastAsia="仿宋_GB2312" w:hAnsi="Times New Roman" w:cs="仿宋" w:hint="eastAsia"/>
          <w:color w:val="000000"/>
          <w:kern w:val="0"/>
          <w:sz w:val="32"/>
          <w:szCs w:val="32"/>
          <w:highlight w:val="white"/>
          <w:lang w:val="zh-CN"/>
        </w:rPr>
        <w:t>发布</w:t>
      </w:r>
      <w:r w:rsidRPr="00CF620F">
        <w:rPr>
          <w:rFonts w:ascii="仿宋_GB2312" w:eastAsia="仿宋_GB2312" w:hAnsi="Times New Roman" w:cs="仿宋" w:hint="eastAsia"/>
          <w:color w:val="000000"/>
          <w:kern w:val="0"/>
          <w:sz w:val="32"/>
          <w:szCs w:val="32"/>
          <w:highlight w:val="white"/>
          <w:lang w:val="zh-CN"/>
        </w:rPr>
        <w:t>之日起施行，由科研处负责解释。</w:t>
      </w:r>
    </w:p>
    <w:p w:rsidR="00ED2E74" w:rsidRDefault="00ED2E74"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sectPr w:rsidR="00CF620F" w:rsidSect="00E923F5">
          <w:footerReference w:type="even" r:id="rId9"/>
          <w:footerReference w:type="default" r:id="rId10"/>
          <w:pgSz w:w="11906" w:h="16838"/>
          <w:pgMar w:top="1701" w:right="1474" w:bottom="1418" w:left="1588" w:header="851" w:footer="992" w:gutter="0"/>
          <w:pgNumType w:fmt="numberInDash"/>
          <w:cols w:space="720"/>
          <w:titlePg/>
          <w:docGrid w:type="lines" w:linePitch="312"/>
        </w:sect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CF620F" w:rsidRPr="00CF620F" w:rsidRDefault="00CF620F" w:rsidP="00CF620F">
      <w:pPr>
        <w:autoSpaceDE w:val="0"/>
        <w:autoSpaceDN w:val="0"/>
        <w:adjustRightInd w:val="0"/>
        <w:spacing w:line="600" w:lineRule="atLeast"/>
        <w:rPr>
          <w:rFonts w:ascii="仿宋_GB2312" w:eastAsia="仿宋_GB2312" w:hAnsi="Times New Roman" w:cs="仿宋"/>
          <w:kern w:val="0"/>
          <w:sz w:val="32"/>
          <w:szCs w:val="32"/>
          <w:lang w:val="zh-CN"/>
        </w:rPr>
      </w:pPr>
    </w:p>
    <w:p w:rsidR="00ED2E74" w:rsidRPr="00A01B42" w:rsidRDefault="00ED2E74" w:rsidP="00ED2E74">
      <w:pPr>
        <w:spacing w:line="600" w:lineRule="exact"/>
        <w:rPr>
          <w:rFonts w:ascii="黑体" w:eastAsia="黑体" w:hAnsi="黑体" w:cs="方正小标宋简体"/>
          <w:sz w:val="32"/>
          <w:szCs w:val="32"/>
        </w:rPr>
      </w:pPr>
    </w:p>
    <w:sectPr w:rsidR="00ED2E74" w:rsidRPr="00A01B42" w:rsidSect="00E923F5">
      <w:pgSz w:w="11906" w:h="16838"/>
      <w:pgMar w:top="1701" w:right="1474" w:bottom="1418" w:left="1588" w:header="851" w:footer="992" w:gutter="0"/>
      <w:pgNumType w:fmt="numberInDash"/>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5F2B" w:rsidRDefault="00625F2B" w:rsidP="00334E7C">
      <w:r>
        <w:separator/>
      </w:r>
    </w:p>
  </w:endnote>
  <w:endnote w:type="continuationSeparator" w:id="0">
    <w:p w:rsidR="00625F2B" w:rsidRDefault="00625F2B" w:rsidP="00334E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charset w:val="86"/>
    <w:family w:val="modern"/>
    <w:pitch w:val="fixed"/>
    <w:sig w:usb0="00000001" w:usb1="080E0000" w:usb2="00000010" w:usb3="00000000" w:csb0="00040000" w:csb1="00000000"/>
  </w:font>
  <w:font w:name="等线">
    <w:altName w:val="hakuyoxingshu7000"/>
    <w:panose1 w:val="02010600030101010101"/>
    <w:charset w:val="86"/>
    <w:family w:val="auto"/>
    <w:pitch w:val="variable"/>
    <w:sig w:usb0="A00002BF" w:usb1="38CF7CFA" w:usb2="00000016" w:usb3="00000000" w:csb0="0004000F" w:csb1="00000000"/>
  </w:font>
  <w:font w:name="方正小标宋简体">
    <w:altName w:val="Arial Unicode MS"/>
    <w:charset w:val="86"/>
    <w:family w:val="script"/>
    <w:pitch w:val="fixed"/>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2B5C" w:rsidRDefault="00A62B5C" w:rsidP="00FD19AA">
    <w:pPr>
      <w:pStyle w:val="a5"/>
      <w:framePr w:wrap="around" w:vAnchor="text" w:hAnchor="margin" w:xAlign="inside" w:y="1"/>
      <w:rPr>
        <w:rStyle w:val="ad"/>
      </w:rPr>
    </w:pPr>
    <w:r>
      <w:rPr>
        <w:rStyle w:val="ad"/>
      </w:rPr>
      <w:fldChar w:fldCharType="begin"/>
    </w:r>
    <w:r>
      <w:rPr>
        <w:rStyle w:val="ad"/>
      </w:rPr>
      <w:instrText xml:space="preserve">PAGE  </w:instrText>
    </w:r>
    <w:r>
      <w:rPr>
        <w:rStyle w:val="ad"/>
      </w:rPr>
      <w:fldChar w:fldCharType="end"/>
    </w:r>
  </w:p>
  <w:p w:rsidR="00A62B5C" w:rsidRDefault="00A62B5C" w:rsidP="00F322A0">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2B5C" w:rsidRPr="00F322A0" w:rsidRDefault="00A62B5C" w:rsidP="00FD19AA">
    <w:pPr>
      <w:pStyle w:val="a5"/>
      <w:framePr w:wrap="around" w:vAnchor="text" w:hAnchor="margin" w:xAlign="inside" w:y="1"/>
      <w:rPr>
        <w:rStyle w:val="ad"/>
        <w:rFonts w:ascii="宋体" w:eastAsia="宋体" w:hAnsi="宋体"/>
        <w:sz w:val="28"/>
        <w:szCs w:val="28"/>
      </w:rPr>
    </w:pPr>
    <w:r w:rsidRPr="00F322A0">
      <w:rPr>
        <w:rStyle w:val="ad"/>
        <w:rFonts w:ascii="宋体" w:eastAsia="宋体" w:hAnsi="宋体"/>
        <w:sz w:val="28"/>
        <w:szCs w:val="28"/>
      </w:rPr>
      <w:fldChar w:fldCharType="begin"/>
    </w:r>
    <w:r w:rsidRPr="00F322A0">
      <w:rPr>
        <w:rStyle w:val="ad"/>
        <w:rFonts w:ascii="宋体" w:eastAsia="宋体" w:hAnsi="宋体"/>
        <w:sz w:val="28"/>
        <w:szCs w:val="28"/>
      </w:rPr>
      <w:instrText xml:space="preserve">PAGE  </w:instrText>
    </w:r>
    <w:r w:rsidRPr="00F322A0">
      <w:rPr>
        <w:rStyle w:val="ad"/>
        <w:rFonts w:ascii="宋体" w:eastAsia="宋体" w:hAnsi="宋体"/>
        <w:sz w:val="28"/>
        <w:szCs w:val="28"/>
      </w:rPr>
      <w:fldChar w:fldCharType="separate"/>
    </w:r>
    <w:r w:rsidR="004C49CC">
      <w:rPr>
        <w:rStyle w:val="ad"/>
        <w:rFonts w:ascii="宋体" w:eastAsia="宋体" w:hAnsi="宋体"/>
        <w:noProof/>
        <w:sz w:val="28"/>
        <w:szCs w:val="28"/>
      </w:rPr>
      <w:t>- 10 -</w:t>
    </w:r>
    <w:r w:rsidRPr="00F322A0">
      <w:rPr>
        <w:rStyle w:val="ad"/>
        <w:rFonts w:ascii="宋体" w:eastAsia="宋体" w:hAnsi="宋体"/>
        <w:sz w:val="28"/>
        <w:szCs w:val="28"/>
      </w:rPr>
      <w:fldChar w:fldCharType="end"/>
    </w:r>
  </w:p>
  <w:p w:rsidR="00A62B5C" w:rsidRDefault="00A62B5C" w:rsidP="00F322A0">
    <w:pPr>
      <w:pStyle w:val="a5"/>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5F2B" w:rsidRDefault="00625F2B" w:rsidP="00334E7C">
      <w:r>
        <w:separator/>
      </w:r>
    </w:p>
  </w:footnote>
  <w:footnote w:type="continuationSeparator" w:id="0">
    <w:p w:rsidR="00625F2B" w:rsidRDefault="00625F2B" w:rsidP="00334E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A3052F"/>
    <w:multiLevelType w:val="singleLevel"/>
    <w:tmpl w:val="89A3052F"/>
    <w:lvl w:ilvl="0">
      <w:start w:val="4"/>
      <w:numFmt w:val="decimal"/>
      <w:suff w:val="nothing"/>
      <w:lvlText w:val="（%1）"/>
      <w:lvlJc w:val="left"/>
      <w:rPr>
        <w:rFonts w:cs="Times New Roman"/>
      </w:rPr>
    </w:lvl>
  </w:abstractNum>
  <w:abstractNum w:abstractNumId="1">
    <w:nsid w:val="A17DAED0"/>
    <w:multiLevelType w:val="singleLevel"/>
    <w:tmpl w:val="A17DAED0"/>
    <w:lvl w:ilvl="0">
      <w:start w:val="2"/>
      <w:numFmt w:val="chineseCounting"/>
      <w:suff w:val="nothing"/>
      <w:lvlText w:val="%1、"/>
      <w:lvlJc w:val="left"/>
      <w:rPr>
        <w:rFonts w:hint="eastAsia"/>
      </w:rPr>
    </w:lvl>
  </w:abstractNum>
  <w:abstractNum w:abstractNumId="2">
    <w:nsid w:val="BF56E82F"/>
    <w:multiLevelType w:val="singleLevel"/>
    <w:tmpl w:val="BF56E82F"/>
    <w:lvl w:ilvl="0">
      <w:start w:val="2"/>
      <w:numFmt w:val="decimal"/>
      <w:suff w:val="nothing"/>
      <w:lvlText w:val="（%1）"/>
      <w:lvlJc w:val="left"/>
      <w:rPr>
        <w:rFonts w:cs="Times New Roman"/>
      </w:rPr>
    </w:lvl>
  </w:abstractNum>
  <w:abstractNum w:abstractNumId="3">
    <w:nsid w:val="FFFFFF7C"/>
    <w:multiLevelType w:val="singleLevel"/>
    <w:tmpl w:val="20D26766"/>
    <w:lvl w:ilvl="0">
      <w:start w:val="1"/>
      <w:numFmt w:val="decimal"/>
      <w:lvlText w:val="%1."/>
      <w:lvlJc w:val="left"/>
      <w:pPr>
        <w:tabs>
          <w:tab w:val="num" w:pos="2040"/>
        </w:tabs>
        <w:ind w:leftChars="800" w:left="2040" w:hangingChars="200" w:hanging="360"/>
      </w:pPr>
    </w:lvl>
  </w:abstractNum>
  <w:abstractNum w:abstractNumId="4">
    <w:nsid w:val="FFFFFF7D"/>
    <w:multiLevelType w:val="singleLevel"/>
    <w:tmpl w:val="24C2A5F4"/>
    <w:lvl w:ilvl="0">
      <w:start w:val="1"/>
      <w:numFmt w:val="decimal"/>
      <w:lvlText w:val="%1."/>
      <w:lvlJc w:val="left"/>
      <w:pPr>
        <w:tabs>
          <w:tab w:val="num" w:pos="1620"/>
        </w:tabs>
        <w:ind w:leftChars="600" w:left="1620" w:hangingChars="200" w:hanging="360"/>
      </w:pPr>
    </w:lvl>
  </w:abstractNum>
  <w:abstractNum w:abstractNumId="5">
    <w:nsid w:val="FFFFFF7E"/>
    <w:multiLevelType w:val="singleLevel"/>
    <w:tmpl w:val="84CC24CC"/>
    <w:lvl w:ilvl="0">
      <w:start w:val="1"/>
      <w:numFmt w:val="decimal"/>
      <w:lvlText w:val="%1."/>
      <w:lvlJc w:val="left"/>
      <w:pPr>
        <w:tabs>
          <w:tab w:val="num" w:pos="1200"/>
        </w:tabs>
        <w:ind w:leftChars="400" w:left="1200" w:hangingChars="200" w:hanging="360"/>
      </w:pPr>
    </w:lvl>
  </w:abstractNum>
  <w:abstractNum w:abstractNumId="6">
    <w:nsid w:val="FFFFFF7F"/>
    <w:multiLevelType w:val="singleLevel"/>
    <w:tmpl w:val="66D6A084"/>
    <w:lvl w:ilvl="0">
      <w:start w:val="1"/>
      <w:numFmt w:val="decimal"/>
      <w:lvlText w:val="%1."/>
      <w:lvlJc w:val="left"/>
      <w:pPr>
        <w:tabs>
          <w:tab w:val="num" w:pos="780"/>
        </w:tabs>
        <w:ind w:leftChars="200" w:left="780" w:hangingChars="200" w:hanging="360"/>
      </w:pPr>
    </w:lvl>
  </w:abstractNum>
  <w:abstractNum w:abstractNumId="7">
    <w:nsid w:val="FFFFFF80"/>
    <w:multiLevelType w:val="singleLevel"/>
    <w:tmpl w:val="697E88D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8">
    <w:nsid w:val="FFFFFF81"/>
    <w:multiLevelType w:val="singleLevel"/>
    <w:tmpl w:val="10E439F8"/>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9">
    <w:nsid w:val="FFFFFF82"/>
    <w:multiLevelType w:val="singleLevel"/>
    <w:tmpl w:val="88FCBAF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0">
    <w:nsid w:val="FFFFFF83"/>
    <w:multiLevelType w:val="singleLevel"/>
    <w:tmpl w:val="097C30A4"/>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1">
    <w:nsid w:val="FFFFFF88"/>
    <w:multiLevelType w:val="singleLevel"/>
    <w:tmpl w:val="ED36B926"/>
    <w:lvl w:ilvl="0">
      <w:start w:val="1"/>
      <w:numFmt w:val="decimal"/>
      <w:lvlText w:val="%1."/>
      <w:lvlJc w:val="left"/>
      <w:pPr>
        <w:tabs>
          <w:tab w:val="num" w:pos="360"/>
        </w:tabs>
        <w:ind w:left="360" w:hangingChars="200" w:hanging="360"/>
      </w:pPr>
    </w:lvl>
  </w:abstractNum>
  <w:abstractNum w:abstractNumId="12">
    <w:nsid w:val="FFFFFF89"/>
    <w:multiLevelType w:val="singleLevel"/>
    <w:tmpl w:val="4364DB78"/>
    <w:lvl w:ilvl="0">
      <w:start w:val="1"/>
      <w:numFmt w:val="bullet"/>
      <w:lvlText w:val=""/>
      <w:lvlJc w:val="left"/>
      <w:pPr>
        <w:tabs>
          <w:tab w:val="num" w:pos="360"/>
        </w:tabs>
        <w:ind w:left="360" w:hangingChars="200" w:hanging="360"/>
      </w:pPr>
      <w:rPr>
        <w:rFonts w:ascii="Wingdings" w:hAnsi="Wingdings" w:hint="default"/>
      </w:rPr>
    </w:lvl>
  </w:abstractNum>
  <w:abstractNum w:abstractNumId="13">
    <w:nsid w:val="0053208E"/>
    <w:multiLevelType w:val="multilevel"/>
    <w:tmpl w:val="0053208E"/>
    <w:lvl w:ilvl="0">
      <w:start w:val="1"/>
      <w:numFmt w:val="decimal"/>
      <w:lvlText w:val="%1."/>
      <w:lvlJc w:val="left"/>
      <w:pPr>
        <w:ind w:left="226" w:hanging="329"/>
      </w:pPr>
      <w:rPr>
        <w:rFonts w:ascii="楷体_GB2312" w:eastAsia="楷体_GB2312" w:hAnsi="楷体_GB2312" w:cs="楷体_GB2312" w:hint="default"/>
        <w:b/>
        <w:bCs/>
        <w:spacing w:val="3"/>
        <w:w w:val="98"/>
        <w:sz w:val="30"/>
        <w:szCs w:val="30"/>
        <w:lang w:val="zh-CN" w:eastAsia="zh-CN" w:bidi="zh-CN"/>
      </w:rPr>
    </w:lvl>
    <w:lvl w:ilvl="1">
      <w:numFmt w:val="bullet"/>
      <w:lvlText w:val="•"/>
      <w:lvlJc w:val="left"/>
      <w:pPr>
        <w:ind w:left="1132" w:hanging="329"/>
      </w:pPr>
      <w:rPr>
        <w:rFonts w:hint="default"/>
        <w:lang w:val="zh-CN" w:eastAsia="zh-CN" w:bidi="zh-CN"/>
      </w:rPr>
    </w:lvl>
    <w:lvl w:ilvl="2">
      <w:numFmt w:val="bullet"/>
      <w:lvlText w:val="•"/>
      <w:lvlJc w:val="left"/>
      <w:pPr>
        <w:ind w:left="2045" w:hanging="329"/>
      </w:pPr>
      <w:rPr>
        <w:rFonts w:hint="default"/>
        <w:lang w:val="zh-CN" w:eastAsia="zh-CN" w:bidi="zh-CN"/>
      </w:rPr>
    </w:lvl>
    <w:lvl w:ilvl="3">
      <w:numFmt w:val="bullet"/>
      <w:lvlText w:val="•"/>
      <w:lvlJc w:val="left"/>
      <w:pPr>
        <w:ind w:left="2957" w:hanging="329"/>
      </w:pPr>
      <w:rPr>
        <w:rFonts w:hint="default"/>
        <w:lang w:val="zh-CN" w:eastAsia="zh-CN" w:bidi="zh-CN"/>
      </w:rPr>
    </w:lvl>
    <w:lvl w:ilvl="4">
      <w:numFmt w:val="bullet"/>
      <w:lvlText w:val="•"/>
      <w:lvlJc w:val="left"/>
      <w:pPr>
        <w:ind w:left="3870" w:hanging="329"/>
      </w:pPr>
      <w:rPr>
        <w:rFonts w:hint="default"/>
        <w:lang w:val="zh-CN" w:eastAsia="zh-CN" w:bidi="zh-CN"/>
      </w:rPr>
    </w:lvl>
    <w:lvl w:ilvl="5">
      <w:numFmt w:val="bullet"/>
      <w:lvlText w:val="•"/>
      <w:lvlJc w:val="left"/>
      <w:pPr>
        <w:ind w:left="4783" w:hanging="329"/>
      </w:pPr>
      <w:rPr>
        <w:rFonts w:hint="default"/>
        <w:lang w:val="zh-CN" w:eastAsia="zh-CN" w:bidi="zh-CN"/>
      </w:rPr>
    </w:lvl>
    <w:lvl w:ilvl="6">
      <w:numFmt w:val="bullet"/>
      <w:lvlText w:val="•"/>
      <w:lvlJc w:val="left"/>
      <w:pPr>
        <w:ind w:left="5695" w:hanging="329"/>
      </w:pPr>
      <w:rPr>
        <w:rFonts w:hint="default"/>
        <w:lang w:val="zh-CN" w:eastAsia="zh-CN" w:bidi="zh-CN"/>
      </w:rPr>
    </w:lvl>
    <w:lvl w:ilvl="7">
      <w:numFmt w:val="bullet"/>
      <w:lvlText w:val="•"/>
      <w:lvlJc w:val="left"/>
      <w:pPr>
        <w:ind w:left="6608" w:hanging="329"/>
      </w:pPr>
      <w:rPr>
        <w:rFonts w:hint="default"/>
        <w:lang w:val="zh-CN" w:eastAsia="zh-CN" w:bidi="zh-CN"/>
      </w:rPr>
    </w:lvl>
    <w:lvl w:ilvl="8">
      <w:numFmt w:val="bullet"/>
      <w:lvlText w:val="•"/>
      <w:lvlJc w:val="left"/>
      <w:pPr>
        <w:ind w:left="7520" w:hanging="329"/>
      </w:pPr>
      <w:rPr>
        <w:rFonts w:hint="default"/>
        <w:lang w:val="zh-CN" w:eastAsia="zh-CN" w:bidi="zh-CN"/>
      </w:rPr>
    </w:lvl>
  </w:abstractNum>
  <w:abstractNum w:abstractNumId="14">
    <w:nsid w:val="202611B2"/>
    <w:multiLevelType w:val="hybridMultilevel"/>
    <w:tmpl w:val="469E8054"/>
    <w:lvl w:ilvl="0" w:tplc="10DE76C0">
      <w:start w:val="1"/>
      <w:numFmt w:val="decimal"/>
      <w:lvlText w:val="（%1）"/>
      <w:lvlJc w:val="left"/>
      <w:pPr>
        <w:ind w:left="2125" w:hanging="148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5">
    <w:nsid w:val="5BF92D8A"/>
    <w:multiLevelType w:val="hybridMultilevel"/>
    <w:tmpl w:val="B212E600"/>
    <w:lvl w:ilvl="0" w:tplc="C7C6721A">
      <w:start w:val="1"/>
      <w:numFmt w:val="decimal"/>
      <w:lvlText w:val="%1."/>
      <w:lvlJc w:val="left"/>
      <w:pPr>
        <w:ind w:left="970" w:hanging="33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6">
    <w:nsid w:val="679927B7"/>
    <w:multiLevelType w:val="hybridMultilevel"/>
    <w:tmpl w:val="61E2A574"/>
    <w:lvl w:ilvl="0" w:tplc="3AB22748">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6"/>
  </w:num>
  <w:num w:numId="2">
    <w:abstractNumId w:val="13"/>
  </w:num>
  <w:num w:numId="3">
    <w:abstractNumId w:val="14"/>
  </w:num>
  <w:num w:numId="4">
    <w:abstractNumId w:val="15"/>
  </w:num>
  <w:num w:numId="5">
    <w:abstractNumId w:val="11"/>
  </w:num>
  <w:num w:numId="6">
    <w:abstractNumId w:val="6"/>
  </w:num>
  <w:num w:numId="7">
    <w:abstractNumId w:val="5"/>
  </w:num>
  <w:num w:numId="8">
    <w:abstractNumId w:val="4"/>
  </w:num>
  <w:num w:numId="9">
    <w:abstractNumId w:val="3"/>
  </w:num>
  <w:num w:numId="10">
    <w:abstractNumId w:val="12"/>
  </w:num>
  <w:num w:numId="11">
    <w:abstractNumId w:val="10"/>
  </w:num>
  <w:num w:numId="12">
    <w:abstractNumId w:val="9"/>
  </w:num>
  <w:num w:numId="13">
    <w:abstractNumId w:val="8"/>
  </w:num>
  <w:num w:numId="14">
    <w:abstractNumId w:val="7"/>
  </w:num>
  <w:num w:numId="15">
    <w:abstractNumId w:val="0"/>
  </w:num>
  <w:num w:numId="16">
    <w:abstractNumId w:val="2"/>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A7497"/>
    <w:rsid w:val="00021D49"/>
    <w:rsid w:val="00026C91"/>
    <w:rsid w:val="0003403E"/>
    <w:rsid w:val="00037B78"/>
    <w:rsid w:val="000461F1"/>
    <w:rsid w:val="00052005"/>
    <w:rsid w:val="0005277C"/>
    <w:rsid w:val="00074A14"/>
    <w:rsid w:val="000A367C"/>
    <w:rsid w:val="000A7DBD"/>
    <w:rsid w:val="000B6182"/>
    <w:rsid w:val="000C5CD9"/>
    <w:rsid w:val="000F08AD"/>
    <w:rsid w:val="00111487"/>
    <w:rsid w:val="001168AE"/>
    <w:rsid w:val="00127E99"/>
    <w:rsid w:val="00166EE7"/>
    <w:rsid w:val="00193BEE"/>
    <w:rsid w:val="001B0D4D"/>
    <w:rsid w:val="001B5FD9"/>
    <w:rsid w:val="001C5BA7"/>
    <w:rsid w:val="001C7C3E"/>
    <w:rsid w:val="001D3FC8"/>
    <w:rsid w:val="001E11AE"/>
    <w:rsid w:val="001E7258"/>
    <w:rsid w:val="001F5B24"/>
    <w:rsid w:val="00207C3C"/>
    <w:rsid w:val="00215F85"/>
    <w:rsid w:val="00230220"/>
    <w:rsid w:val="002334D0"/>
    <w:rsid w:val="002422DE"/>
    <w:rsid w:val="002612FE"/>
    <w:rsid w:val="002C758B"/>
    <w:rsid w:val="00332BF0"/>
    <w:rsid w:val="00334E7C"/>
    <w:rsid w:val="003A7277"/>
    <w:rsid w:val="003B1372"/>
    <w:rsid w:val="003B2DA9"/>
    <w:rsid w:val="003B50D2"/>
    <w:rsid w:val="003B7A37"/>
    <w:rsid w:val="003C0F11"/>
    <w:rsid w:val="003D3B36"/>
    <w:rsid w:val="003F67AC"/>
    <w:rsid w:val="004031FD"/>
    <w:rsid w:val="004051EA"/>
    <w:rsid w:val="0042611A"/>
    <w:rsid w:val="00427467"/>
    <w:rsid w:val="00460078"/>
    <w:rsid w:val="00471A7C"/>
    <w:rsid w:val="00481AD9"/>
    <w:rsid w:val="00497265"/>
    <w:rsid w:val="004A269C"/>
    <w:rsid w:val="004A3C20"/>
    <w:rsid w:val="004B1C57"/>
    <w:rsid w:val="004B2BD7"/>
    <w:rsid w:val="004C49CC"/>
    <w:rsid w:val="004C4C3E"/>
    <w:rsid w:val="004E3890"/>
    <w:rsid w:val="004F3D1F"/>
    <w:rsid w:val="004F6BDD"/>
    <w:rsid w:val="00500FBB"/>
    <w:rsid w:val="00531638"/>
    <w:rsid w:val="00531856"/>
    <w:rsid w:val="005455B0"/>
    <w:rsid w:val="00560D8E"/>
    <w:rsid w:val="00560E5E"/>
    <w:rsid w:val="00580DC9"/>
    <w:rsid w:val="005B30BC"/>
    <w:rsid w:val="005B3737"/>
    <w:rsid w:val="005D1D9D"/>
    <w:rsid w:val="005D3E5D"/>
    <w:rsid w:val="005E6361"/>
    <w:rsid w:val="006045FF"/>
    <w:rsid w:val="0060511E"/>
    <w:rsid w:val="00621BD5"/>
    <w:rsid w:val="00625F2B"/>
    <w:rsid w:val="00626E49"/>
    <w:rsid w:val="006529C4"/>
    <w:rsid w:val="00654196"/>
    <w:rsid w:val="00692003"/>
    <w:rsid w:val="00692A6F"/>
    <w:rsid w:val="00697353"/>
    <w:rsid w:val="006A2B19"/>
    <w:rsid w:val="006A5D16"/>
    <w:rsid w:val="006B0822"/>
    <w:rsid w:val="006C4A52"/>
    <w:rsid w:val="006D2960"/>
    <w:rsid w:val="006F1627"/>
    <w:rsid w:val="006F3E25"/>
    <w:rsid w:val="006F4CD1"/>
    <w:rsid w:val="007076E9"/>
    <w:rsid w:val="00723244"/>
    <w:rsid w:val="00741933"/>
    <w:rsid w:val="007707C4"/>
    <w:rsid w:val="00795FC6"/>
    <w:rsid w:val="007B1A7C"/>
    <w:rsid w:val="007B23B4"/>
    <w:rsid w:val="007E5F71"/>
    <w:rsid w:val="007F3DD2"/>
    <w:rsid w:val="00804337"/>
    <w:rsid w:val="008156E1"/>
    <w:rsid w:val="008424DE"/>
    <w:rsid w:val="00854069"/>
    <w:rsid w:val="0085513B"/>
    <w:rsid w:val="00863B74"/>
    <w:rsid w:val="008D3DEF"/>
    <w:rsid w:val="008D714A"/>
    <w:rsid w:val="008E54F0"/>
    <w:rsid w:val="00904FBE"/>
    <w:rsid w:val="009222A8"/>
    <w:rsid w:val="009651CA"/>
    <w:rsid w:val="009714E0"/>
    <w:rsid w:val="00973FB3"/>
    <w:rsid w:val="009930EA"/>
    <w:rsid w:val="009D016A"/>
    <w:rsid w:val="00A01B42"/>
    <w:rsid w:val="00A23B21"/>
    <w:rsid w:val="00A249AE"/>
    <w:rsid w:val="00A40666"/>
    <w:rsid w:val="00A62B5C"/>
    <w:rsid w:val="00A74480"/>
    <w:rsid w:val="00B05DD7"/>
    <w:rsid w:val="00B1197B"/>
    <w:rsid w:val="00B462A4"/>
    <w:rsid w:val="00B50652"/>
    <w:rsid w:val="00B65706"/>
    <w:rsid w:val="00B83E26"/>
    <w:rsid w:val="00B85B45"/>
    <w:rsid w:val="00B91714"/>
    <w:rsid w:val="00BA7041"/>
    <w:rsid w:val="00BD5981"/>
    <w:rsid w:val="00C02DA0"/>
    <w:rsid w:val="00C10D02"/>
    <w:rsid w:val="00C158CF"/>
    <w:rsid w:val="00C24E42"/>
    <w:rsid w:val="00C36518"/>
    <w:rsid w:val="00C37E68"/>
    <w:rsid w:val="00C667D0"/>
    <w:rsid w:val="00C756A3"/>
    <w:rsid w:val="00CC2327"/>
    <w:rsid w:val="00CD4856"/>
    <w:rsid w:val="00CD6232"/>
    <w:rsid w:val="00CE5ACC"/>
    <w:rsid w:val="00CF620F"/>
    <w:rsid w:val="00CF7276"/>
    <w:rsid w:val="00D043E4"/>
    <w:rsid w:val="00D10E92"/>
    <w:rsid w:val="00D3072A"/>
    <w:rsid w:val="00D63448"/>
    <w:rsid w:val="00D768F7"/>
    <w:rsid w:val="00DA38D1"/>
    <w:rsid w:val="00DA7497"/>
    <w:rsid w:val="00DB1B35"/>
    <w:rsid w:val="00DB508F"/>
    <w:rsid w:val="00DF194B"/>
    <w:rsid w:val="00E129ED"/>
    <w:rsid w:val="00E2143B"/>
    <w:rsid w:val="00E319C1"/>
    <w:rsid w:val="00E34A61"/>
    <w:rsid w:val="00E50A49"/>
    <w:rsid w:val="00E66DCD"/>
    <w:rsid w:val="00E74BA8"/>
    <w:rsid w:val="00E923F5"/>
    <w:rsid w:val="00E9425B"/>
    <w:rsid w:val="00EB6451"/>
    <w:rsid w:val="00ED0AF2"/>
    <w:rsid w:val="00ED2E74"/>
    <w:rsid w:val="00EE4C22"/>
    <w:rsid w:val="00EF4B46"/>
    <w:rsid w:val="00F02606"/>
    <w:rsid w:val="00F040EF"/>
    <w:rsid w:val="00F124F8"/>
    <w:rsid w:val="00F322A0"/>
    <w:rsid w:val="00F61105"/>
    <w:rsid w:val="00F649D9"/>
    <w:rsid w:val="00F65AE7"/>
    <w:rsid w:val="00F6627F"/>
    <w:rsid w:val="00F92EAA"/>
    <w:rsid w:val="00FA4015"/>
    <w:rsid w:val="00FB2DB8"/>
    <w:rsid w:val="00FC2094"/>
    <w:rsid w:val="00FD19AA"/>
    <w:rsid w:val="00FE455E"/>
    <w:rsid w:val="00FE701B"/>
    <w:rsid w:val="05112F94"/>
    <w:rsid w:val="06F13923"/>
    <w:rsid w:val="0850251D"/>
    <w:rsid w:val="0C39497D"/>
    <w:rsid w:val="12626E57"/>
    <w:rsid w:val="12C7496E"/>
    <w:rsid w:val="1FAD1ABF"/>
    <w:rsid w:val="27A47C93"/>
    <w:rsid w:val="2B8E7E72"/>
    <w:rsid w:val="2FA34517"/>
    <w:rsid w:val="33D35F89"/>
    <w:rsid w:val="36770DE0"/>
    <w:rsid w:val="3AE2648E"/>
    <w:rsid w:val="3C072DCF"/>
    <w:rsid w:val="3E4D7509"/>
    <w:rsid w:val="3F4155F5"/>
    <w:rsid w:val="3F637063"/>
    <w:rsid w:val="464D347A"/>
    <w:rsid w:val="487553FC"/>
    <w:rsid w:val="4B6F3520"/>
    <w:rsid w:val="543276B0"/>
    <w:rsid w:val="56D61383"/>
    <w:rsid w:val="56E205BC"/>
    <w:rsid w:val="58E05743"/>
    <w:rsid w:val="5A5567AD"/>
    <w:rsid w:val="5F78745E"/>
    <w:rsid w:val="60704DC8"/>
    <w:rsid w:val="694325A7"/>
    <w:rsid w:val="708F4EFA"/>
    <w:rsid w:val="70EE0F95"/>
    <w:rsid w:val="75F81035"/>
    <w:rsid w:val="76D135F6"/>
    <w:rsid w:val="7A271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semiHidden="0"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4E7C"/>
    <w:pPr>
      <w:widowControl w:val="0"/>
      <w:jc w:val="both"/>
    </w:pPr>
    <w:rPr>
      <w:kern w:val="2"/>
      <w:sz w:val="21"/>
      <w:szCs w:val="24"/>
    </w:rPr>
  </w:style>
  <w:style w:type="paragraph" w:styleId="1">
    <w:name w:val="heading 1"/>
    <w:basedOn w:val="a"/>
    <w:next w:val="a"/>
    <w:qFormat/>
    <w:rsid w:val="000B6182"/>
    <w:pPr>
      <w:autoSpaceDE w:val="0"/>
      <w:autoSpaceDN w:val="0"/>
      <w:spacing w:line="642" w:lineRule="exact"/>
      <w:ind w:left="890" w:right="929"/>
      <w:jc w:val="center"/>
      <w:outlineLvl w:val="0"/>
    </w:pPr>
    <w:rPr>
      <w:rFonts w:ascii="方正小标宋简体" w:eastAsia="方正小标宋简体" w:hAnsi="方正小标宋简体" w:cs="方正小标宋简体"/>
      <w:kern w:val="0"/>
      <w:sz w:val="44"/>
      <w:szCs w:val="44"/>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334E7C"/>
    <w:pPr>
      <w:jc w:val="left"/>
    </w:pPr>
  </w:style>
  <w:style w:type="character" w:customStyle="1" w:styleId="Char">
    <w:name w:val="批注文字 Char"/>
    <w:basedOn w:val="a0"/>
    <w:link w:val="a3"/>
    <w:uiPriority w:val="99"/>
    <w:semiHidden/>
    <w:qFormat/>
    <w:rsid w:val="00334E7C"/>
  </w:style>
  <w:style w:type="paragraph" w:styleId="a4">
    <w:name w:val="Balloon Text"/>
    <w:basedOn w:val="a"/>
    <w:link w:val="Char0"/>
    <w:uiPriority w:val="99"/>
    <w:semiHidden/>
    <w:unhideWhenUsed/>
    <w:qFormat/>
    <w:rsid w:val="00334E7C"/>
    <w:rPr>
      <w:rFonts w:ascii="宋体" w:eastAsia="宋体"/>
      <w:sz w:val="18"/>
      <w:szCs w:val="18"/>
    </w:rPr>
  </w:style>
  <w:style w:type="character" w:customStyle="1" w:styleId="Char0">
    <w:name w:val="批注框文本 Char"/>
    <w:basedOn w:val="a0"/>
    <w:link w:val="a4"/>
    <w:uiPriority w:val="99"/>
    <w:semiHidden/>
    <w:qFormat/>
    <w:rsid w:val="00334E7C"/>
    <w:rPr>
      <w:rFonts w:ascii="宋体" w:eastAsia="宋体"/>
      <w:sz w:val="18"/>
      <w:szCs w:val="18"/>
    </w:rPr>
  </w:style>
  <w:style w:type="paragraph" w:styleId="a5">
    <w:name w:val="footer"/>
    <w:basedOn w:val="a"/>
    <w:link w:val="Char1"/>
    <w:uiPriority w:val="99"/>
    <w:unhideWhenUsed/>
    <w:qFormat/>
    <w:rsid w:val="00334E7C"/>
    <w:pPr>
      <w:tabs>
        <w:tab w:val="center" w:pos="4153"/>
        <w:tab w:val="right" w:pos="8306"/>
      </w:tabs>
      <w:snapToGrid w:val="0"/>
      <w:jc w:val="left"/>
    </w:pPr>
    <w:rPr>
      <w:sz w:val="18"/>
      <w:szCs w:val="18"/>
    </w:rPr>
  </w:style>
  <w:style w:type="character" w:customStyle="1" w:styleId="Char1">
    <w:name w:val="页脚 Char"/>
    <w:basedOn w:val="a0"/>
    <w:link w:val="a5"/>
    <w:uiPriority w:val="99"/>
    <w:qFormat/>
    <w:rsid w:val="00334E7C"/>
    <w:rPr>
      <w:sz w:val="18"/>
      <w:szCs w:val="18"/>
    </w:rPr>
  </w:style>
  <w:style w:type="paragraph" w:styleId="a6">
    <w:name w:val="header"/>
    <w:basedOn w:val="a"/>
    <w:link w:val="Char2"/>
    <w:uiPriority w:val="99"/>
    <w:semiHidden/>
    <w:unhideWhenUsed/>
    <w:qFormat/>
    <w:rsid w:val="00334E7C"/>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semiHidden/>
    <w:qFormat/>
    <w:rsid w:val="00334E7C"/>
    <w:rPr>
      <w:sz w:val="18"/>
      <w:szCs w:val="18"/>
    </w:rPr>
  </w:style>
  <w:style w:type="paragraph" w:styleId="a7">
    <w:name w:val="Normal (Web)"/>
    <w:basedOn w:val="a"/>
    <w:uiPriority w:val="99"/>
    <w:unhideWhenUsed/>
    <w:qFormat/>
    <w:rsid w:val="00334E7C"/>
    <w:pPr>
      <w:widowControl/>
      <w:spacing w:before="100" w:beforeAutospacing="1" w:after="100" w:afterAutospacing="1"/>
      <w:jc w:val="left"/>
    </w:pPr>
    <w:rPr>
      <w:rFonts w:ascii="宋体" w:eastAsia="宋体" w:hAnsi="宋体" w:cs="宋体"/>
      <w:kern w:val="0"/>
      <w:sz w:val="24"/>
    </w:rPr>
  </w:style>
  <w:style w:type="paragraph" w:styleId="a8">
    <w:name w:val="annotation subject"/>
    <w:basedOn w:val="a3"/>
    <w:next w:val="a3"/>
    <w:link w:val="Char3"/>
    <w:uiPriority w:val="99"/>
    <w:semiHidden/>
    <w:unhideWhenUsed/>
    <w:qFormat/>
    <w:rsid w:val="00334E7C"/>
    <w:rPr>
      <w:b/>
      <w:bCs/>
    </w:rPr>
  </w:style>
  <w:style w:type="character" w:customStyle="1" w:styleId="Char3">
    <w:name w:val="批注主题 Char"/>
    <w:basedOn w:val="Char"/>
    <w:link w:val="a8"/>
    <w:uiPriority w:val="99"/>
    <w:semiHidden/>
    <w:qFormat/>
    <w:rsid w:val="00334E7C"/>
    <w:rPr>
      <w:b/>
      <w:bCs/>
    </w:rPr>
  </w:style>
  <w:style w:type="character" w:styleId="a9">
    <w:name w:val="Strong"/>
    <w:basedOn w:val="a0"/>
    <w:uiPriority w:val="22"/>
    <w:qFormat/>
    <w:rsid w:val="00334E7C"/>
    <w:rPr>
      <w:b/>
      <w:bCs/>
    </w:rPr>
  </w:style>
  <w:style w:type="character" w:styleId="aa">
    <w:name w:val="annotation reference"/>
    <w:basedOn w:val="a0"/>
    <w:uiPriority w:val="99"/>
    <w:semiHidden/>
    <w:unhideWhenUsed/>
    <w:qFormat/>
    <w:rsid w:val="00334E7C"/>
    <w:rPr>
      <w:sz w:val="21"/>
      <w:szCs w:val="21"/>
    </w:rPr>
  </w:style>
  <w:style w:type="character" w:customStyle="1" w:styleId="apple-converted-space">
    <w:name w:val="apple-converted-space"/>
    <w:basedOn w:val="a0"/>
    <w:qFormat/>
    <w:rsid w:val="00334E7C"/>
  </w:style>
  <w:style w:type="paragraph" w:styleId="ab">
    <w:name w:val="List Paragraph"/>
    <w:basedOn w:val="a"/>
    <w:uiPriority w:val="34"/>
    <w:qFormat/>
    <w:rsid w:val="00334E7C"/>
    <w:pPr>
      <w:ind w:firstLineChars="200" w:firstLine="420"/>
    </w:pPr>
  </w:style>
  <w:style w:type="character" w:customStyle="1" w:styleId="Char10">
    <w:name w:val="页脚 Char1"/>
    <w:rsid w:val="001B0D4D"/>
    <w:rPr>
      <w:rFonts w:eastAsia="宋体"/>
      <w:kern w:val="2"/>
      <w:sz w:val="18"/>
      <w:szCs w:val="18"/>
      <w:lang w:val="en-US" w:eastAsia="zh-CN" w:bidi="ar-SA"/>
    </w:rPr>
  </w:style>
  <w:style w:type="character" w:styleId="ac">
    <w:name w:val="Hyperlink"/>
    <w:rsid w:val="001B0D4D"/>
    <w:rPr>
      <w:color w:val="0000FF"/>
      <w:u w:val="single"/>
    </w:rPr>
  </w:style>
  <w:style w:type="character" w:styleId="ad">
    <w:name w:val="page number"/>
    <w:basedOn w:val="a0"/>
    <w:rsid w:val="001B0D4D"/>
  </w:style>
  <w:style w:type="paragraph" w:customStyle="1" w:styleId="10">
    <w:name w:val="无间隔1"/>
    <w:rsid w:val="001B0D4D"/>
    <w:pPr>
      <w:widowControl w:val="0"/>
      <w:jc w:val="both"/>
    </w:pPr>
    <w:rPr>
      <w:rFonts w:ascii="Calibri" w:eastAsia="宋体" w:hAnsi="Calibri"/>
      <w:kern w:val="2"/>
      <w:sz w:val="21"/>
      <w:szCs w:val="22"/>
    </w:rPr>
  </w:style>
  <w:style w:type="paragraph" w:customStyle="1" w:styleId="11">
    <w:name w:val="列出段落1"/>
    <w:basedOn w:val="a"/>
    <w:rsid w:val="001B0D4D"/>
    <w:pPr>
      <w:ind w:firstLineChars="200" w:firstLine="420"/>
    </w:pPr>
    <w:rPr>
      <w:rFonts w:ascii="Calibri" w:eastAsia="宋体" w:hAnsi="Calibri"/>
      <w:szCs w:val="22"/>
    </w:rPr>
  </w:style>
  <w:style w:type="paragraph" w:styleId="ae">
    <w:name w:val="Body Text"/>
    <w:basedOn w:val="a"/>
    <w:rsid w:val="007707C4"/>
    <w:pPr>
      <w:spacing w:after="120"/>
    </w:pPr>
  </w:style>
  <w:style w:type="paragraph" w:customStyle="1" w:styleId="TableParagraph">
    <w:name w:val="Table Paragraph"/>
    <w:basedOn w:val="a"/>
    <w:qFormat/>
    <w:rsid w:val="000B6182"/>
    <w:pPr>
      <w:autoSpaceDE w:val="0"/>
      <w:autoSpaceDN w:val="0"/>
      <w:jc w:val="left"/>
    </w:pPr>
    <w:rPr>
      <w:rFonts w:ascii="仿宋_GB2312" w:eastAsia="仿宋_GB2312" w:hAnsi="仿宋_GB2312" w:cs="仿宋_GB2312"/>
      <w:kern w:val="0"/>
      <w:sz w:val="22"/>
      <w:szCs w:val="22"/>
      <w:lang w:val="zh-CN" w:bidi="zh-CN"/>
    </w:rPr>
  </w:style>
  <w:style w:type="paragraph" w:customStyle="1" w:styleId="12">
    <w:name w:val="列出段落1"/>
    <w:basedOn w:val="a"/>
    <w:rsid w:val="003D3B36"/>
    <w:pPr>
      <w:ind w:firstLineChars="200" w:firstLine="420"/>
    </w:pPr>
    <w:rPr>
      <w:rFonts w:ascii="Calibri" w:eastAsia="宋体" w:hAnsi="Calibri" w:cs="Calibri"/>
      <w:szCs w:val="21"/>
    </w:rPr>
  </w:style>
  <w:style w:type="paragraph" w:styleId="af">
    <w:name w:val="No Spacing"/>
    <w:qFormat/>
    <w:rsid w:val="006D2960"/>
    <w:pPr>
      <w:adjustRightInd w:val="0"/>
      <w:snapToGrid w:val="0"/>
    </w:pPr>
    <w:rPr>
      <w:rFonts w:ascii="Tahoma" w:eastAsia="微软雅黑" w:hAnsi="Tahoma"/>
      <w:sz w:val="22"/>
      <w:szCs w:val="22"/>
    </w:rPr>
  </w:style>
  <w:style w:type="paragraph" w:customStyle="1" w:styleId="af0">
    <w:name w:val="列表段落"/>
    <w:basedOn w:val="a"/>
    <w:qFormat/>
    <w:rsid w:val="00021D49"/>
    <w:pPr>
      <w:widowControl/>
      <w:ind w:left="720"/>
      <w:contextualSpacing/>
      <w:jc w:val="left"/>
    </w:pPr>
    <w:rPr>
      <w:rFonts w:ascii="Times New Roman" w:eastAsia="宋体" w:hAnsi="Times New Roman"/>
      <w:kern w:val="0"/>
      <w:sz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keji.qmu.edu.cn/2015/0906/c84a425/page.ht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1448</Words>
  <Characters>8260</Characters>
  <Application>Microsoft Office Word</Application>
  <DocSecurity>0</DocSecurity>
  <Lines>68</Lines>
  <Paragraphs>19</Paragraphs>
  <ScaleCrop>false</ScaleCrop>
  <Company/>
  <LinksUpToDate>false</LinksUpToDate>
  <CharactersWithSpaces>9689</CharactersWithSpaces>
  <SharedDoc>false</SharedDoc>
  <HLinks>
    <vt:vector size="6" baseType="variant">
      <vt:variant>
        <vt:i4>2752560</vt:i4>
      </vt:variant>
      <vt:variant>
        <vt:i4>0</vt:i4>
      </vt:variant>
      <vt:variant>
        <vt:i4>0</vt:i4>
      </vt:variant>
      <vt:variant>
        <vt:i4>5</vt:i4>
      </vt:variant>
      <vt:variant>
        <vt:lpwstr>https://keji.qmu.edu.cn/2015/0906/c84a425/page.htm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院政发〔2020〕21号</dc:title>
  <dc:creator>於 泳</dc:creator>
  <cp:lastModifiedBy>lenovo</cp:lastModifiedBy>
  <cp:revision>2</cp:revision>
  <cp:lastPrinted>2021-04-02T09:09:00Z</cp:lastPrinted>
  <dcterms:created xsi:type="dcterms:W3CDTF">2023-09-19T01:44:00Z</dcterms:created>
  <dcterms:modified xsi:type="dcterms:W3CDTF">2023-09-19T01:44:00Z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