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4C51" w:rsidRPr="00794080" w:rsidRDefault="00A74C51" w:rsidP="00A74C51">
      <w:pPr>
        <w:rPr>
          <w:rFonts w:ascii="黑体" w:eastAsia="黑体" w:hAnsi="黑体" w:cs="黑体" w:hint="eastAsia"/>
          <w:sz w:val="32"/>
          <w:szCs w:val="32"/>
        </w:rPr>
      </w:pPr>
      <w:r w:rsidRPr="00794080">
        <w:rPr>
          <w:rFonts w:ascii="黑体" w:eastAsia="黑体" w:hAnsi="黑体" w:cs="黑体" w:hint="eastAsia"/>
          <w:sz w:val="32"/>
          <w:szCs w:val="32"/>
        </w:rPr>
        <w:t>附件：</w:t>
      </w:r>
    </w:p>
    <w:p w:rsidR="00A74C51" w:rsidRPr="00794080" w:rsidRDefault="00A74C51" w:rsidP="00A74C51">
      <w:pPr>
        <w:pStyle w:val="1"/>
        <w:spacing w:beforeAutospacing="0" w:afterAutospacing="0" w:line="700" w:lineRule="exact"/>
        <w:jc w:val="center"/>
        <w:rPr>
          <w:rFonts w:ascii="方正小标宋简体" w:eastAsia="方正小标宋简体" w:hAnsi="黑体" w:cs="微软雅黑" w:hint="eastAsia"/>
          <w:b w:val="0"/>
          <w:sz w:val="44"/>
          <w:szCs w:val="44"/>
          <w:shd w:val="clear" w:color="auto" w:fill="FFFFFF"/>
        </w:rPr>
      </w:pPr>
      <w:r w:rsidRPr="00794080">
        <w:rPr>
          <w:rFonts w:ascii="方正小标宋简体" w:eastAsia="方正小标宋简体" w:hAnsi="黑体" w:cs="微软雅黑" w:hint="eastAsia"/>
          <w:b w:val="0"/>
          <w:sz w:val="44"/>
          <w:szCs w:val="44"/>
          <w:shd w:val="clear" w:color="auto" w:fill="FFFFFF"/>
        </w:rPr>
        <w:t>齐齐哈尔医学院教材建设与管理办法</w:t>
      </w:r>
    </w:p>
    <w:p w:rsidR="00A74C51" w:rsidRPr="00794080" w:rsidRDefault="00A74C51" w:rsidP="00A74C51">
      <w:pPr>
        <w:rPr>
          <w:rFonts w:hint="eastAsia"/>
        </w:rPr>
      </w:pPr>
    </w:p>
    <w:p w:rsidR="00A74C51" w:rsidRPr="00794080" w:rsidRDefault="00A74C51" w:rsidP="00A74C51">
      <w:pPr>
        <w:spacing w:line="600" w:lineRule="exact"/>
        <w:jc w:val="center"/>
        <w:rPr>
          <w:rFonts w:ascii="黑体" w:eastAsia="黑体" w:hAnsi="黑体" w:hint="eastAsia"/>
          <w:sz w:val="32"/>
          <w:szCs w:val="32"/>
        </w:rPr>
      </w:pPr>
      <w:r w:rsidRPr="00794080">
        <w:rPr>
          <w:rFonts w:ascii="黑体" w:eastAsia="黑体" w:hAnsi="黑体" w:hint="eastAsia"/>
          <w:sz w:val="32"/>
          <w:szCs w:val="32"/>
        </w:rPr>
        <w:t>第一章  总  则</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第一条</w:t>
      </w:r>
      <w:r w:rsidRPr="00794080">
        <w:rPr>
          <w:rFonts w:ascii="仿宋_GB2312" w:eastAsia="仿宋_GB2312" w:hint="eastAsia"/>
          <w:sz w:val="32"/>
          <w:szCs w:val="32"/>
        </w:rPr>
        <w:t xml:space="preserve">  为贯彻落实党中央、国务院关于加强和改进新形势下大中小学教材建设的意见，全面加强党的领导，加强教材管理，打造更多培根铸魂、启智增慧、适应时代要求的精品教材，切实提高教材建设水平，根据《普通高等学校教材管理办法》（教材〔2019〕3号）《黑龙江省普通高等学校教材管理实施细则》（黑教规〔2021〕8号），特制定本办法。</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第二条</w:t>
      </w:r>
      <w:r w:rsidRPr="00794080">
        <w:rPr>
          <w:rFonts w:ascii="仿宋_GB2312" w:eastAsia="仿宋_GB2312" w:hint="eastAsia"/>
          <w:sz w:val="32"/>
          <w:szCs w:val="32"/>
        </w:rPr>
        <w:t xml:space="preserve">  本办法所称高校教材是指供普通高等学校使用的教学用书，以数字等介质呈现的新形态教材，以及作为教材内容组成部分的教学材料（如教材的配套音视频资源、图册等）。</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第三条</w:t>
      </w:r>
      <w:r w:rsidRPr="00794080">
        <w:rPr>
          <w:rFonts w:ascii="仿宋_GB2312" w:eastAsia="仿宋_GB2312" w:hint="eastAsia"/>
          <w:sz w:val="32"/>
          <w:szCs w:val="32"/>
        </w:rPr>
        <w:t xml:space="preserve">  教材建设与管理工作包含教材规划、教材编写、教材选用及教材研究与评介等。要注重以人为本、强化建设、科学管理、提升服务，确保高质量教材进课堂。</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第四条</w:t>
      </w:r>
      <w:r w:rsidRPr="00794080">
        <w:rPr>
          <w:rFonts w:ascii="仿宋_GB2312" w:eastAsia="仿宋_GB2312" w:hint="eastAsia"/>
          <w:sz w:val="32"/>
          <w:szCs w:val="32"/>
        </w:rPr>
        <w:t xml:space="preserve">  高校教材是育人育才的重要依托，是传播知识的主要载体，必须体现党和国家意志。坚持马克思主义指导地位，体现马克思主义中国化要求，体现中国和中华民族风格，体现党和国家对教育的基本要求，体现国家和民族基本价值观，体现人类文化知识积累和创新成果。</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第五条</w:t>
      </w:r>
      <w:r w:rsidRPr="00794080">
        <w:rPr>
          <w:rFonts w:ascii="仿宋_GB2312" w:eastAsia="仿宋_GB2312" w:hint="eastAsia"/>
          <w:sz w:val="32"/>
          <w:szCs w:val="32"/>
        </w:rPr>
        <w:t xml:space="preserve">  高校教材建设要以习近平新时代中国特色社</w:t>
      </w:r>
      <w:r w:rsidRPr="00794080">
        <w:rPr>
          <w:rFonts w:ascii="仿宋_GB2312" w:eastAsia="仿宋_GB2312" w:hint="eastAsia"/>
          <w:sz w:val="32"/>
          <w:szCs w:val="32"/>
        </w:rPr>
        <w:lastRenderedPageBreak/>
        <w:t>会主义思想为指导，全面贯彻党的教育方针，落实立德树人根本任务，扎根中国大地，站稳中国立场，充分体现社会主义核心价值观，加强爱国主义、集体主义、社会主义教育，引导学生坚定道路自信、理论自信、制度自信、文化自信，成为担当中华民族复兴大任的时代新人。</w:t>
      </w:r>
    </w:p>
    <w:p w:rsidR="00A74C51" w:rsidRPr="00794080" w:rsidRDefault="00A74C51" w:rsidP="00A74C51">
      <w:pPr>
        <w:spacing w:line="600" w:lineRule="exact"/>
        <w:jc w:val="center"/>
        <w:rPr>
          <w:rFonts w:ascii="黑体" w:eastAsia="黑体" w:hAnsi="黑体" w:hint="eastAsia"/>
          <w:sz w:val="32"/>
          <w:szCs w:val="32"/>
        </w:rPr>
      </w:pPr>
      <w:r w:rsidRPr="00794080">
        <w:rPr>
          <w:rFonts w:ascii="黑体" w:eastAsia="黑体" w:hAnsi="黑体" w:hint="eastAsia"/>
          <w:sz w:val="32"/>
          <w:szCs w:val="32"/>
        </w:rPr>
        <w:t>第二章  管理职责</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第六条</w:t>
      </w:r>
      <w:r w:rsidRPr="00794080">
        <w:rPr>
          <w:rFonts w:ascii="仿宋_GB2312" w:eastAsia="仿宋_GB2312" w:hint="eastAsia"/>
          <w:sz w:val="32"/>
          <w:szCs w:val="32"/>
        </w:rPr>
        <w:t xml:space="preserve">　学院教材工作领导小组是教材工作领导机构，在教材工作领导小组的指导和统筹下，教材建设实行学院、各教学单位两级管理。</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第七条</w:t>
      </w:r>
      <w:r w:rsidRPr="00794080">
        <w:rPr>
          <w:rFonts w:ascii="仿宋_GB2312" w:eastAsia="仿宋_GB2312" w:hint="eastAsia"/>
          <w:sz w:val="32"/>
          <w:szCs w:val="32"/>
        </w:rPr>
        <w:t xml:space="preserve">  学院党委对教材工作负总责，教务处统筹全院（包括本科生、研究生、留学生、成教生）教材工作，具体负责推进落实上级教材建设的相关政策，做好教材规划、编写、审核、选用等日常管理工作；高教研究与教学质量评估中心负责教材的研究及评估；各教学单位是教材建设与管理的</w:t>
      </w:r>
      <w:bookmarkStart w:id="0" w:name="_GoBack"/>
      <w:bookmarkEnd w:id="0"/>
      <w:r w:rsidRPr="00794080">
        <w:rPr>
          <w:rFonts w:ascii="仿宋_GB2312" w:eastAsia="仿宋_GB2312" w:hint="eastAsia"/>
          <w:sz w:val="32"/>
          <w:szCs w:val="32"/>
        </w:rPr>
        <w:t>责任主体。</w:t>
      </w:r>
    </w:p>
    <w:p w:rsidR="00A74C51" w:rsidRPr="00794080" w:rsidRDefault="00A74C51" w:rsidP="00A74C51">
      <w:pPr>
        <w:spacing w:line="600" w:lineRule="exact"/>
        <w:jc w:val="center"/>
        <w:rPr>
          <w:rFonts w:ascii="黑体" w:eastAsia="黑体" w:hAnsi="黑体" w:hint="eastAsia"/>
          <w:sz w:val="32"/>
          <w:szCs w:val="32"/>
        </w:rPr>
      </w:pPr>
      <w:r w:rsidRPr="00794080">
        <w:rPr>
          <w:rFonts w:ascii="黑体" w:eastAsia="黑体" w:hAnsi="黑体" w:hint="eastAsia"/>
          <w:sz w:val="32"/>
          <w:szCs w:val="32"/>
        </w:rPr>
        <w:t>第三章  教材规划与编写</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第八条</w:t>
      </w:r>
      <w:r w:rsidRPr="00794080">
        <w:rPr>
          <w:rFonts w:ascii="仿宋_GB2312" w:eastAsia="仿宋_GB2312" w:hint="eastAsia"/>
          <w:sz w:val="32"/>
          <w:szCs w:val="32"/>
        </w:rPr>
        <w:t xml:space="preserve">  根据人才培养目标、学科优势，制定学院教材建设</w:t>
      </w:r>
    </w:p>
    <w:p w:rsidR="00A74C51" w:rsidRPr="00794080" w:rsidRDefault="00A74C51" w:rsidP="00A74C51">
      <w:pPr>
        <w:spacing w:line="600" w:lineRule="exact"/>
        <w:rPr>
          <w:rFonts w:ascii="仿宋_GB2312" w:eastAsia="仿宋_GB2312" w:hint="eastAsia"/>
          <w:sz w:val="32"/>
          <w:szCs w:val="32"/>
        </w:rPr>
      </w:pPr>
      <w:r w:rsidRPr="00794080">
        <w:rPr>
          <w:rFonts w:ascii="仿宋_GB2312" w:eastAsia="仿宋_GB2312" w:hint="eastAsia"/>
          <w:sz w:val="32"/>
          <w:szCs w:val="32"/>
        </w:rPr>
        <w:t xml:space="preserve">规划，充分发挥“国一流”专业的辐射作用以及黑龙江省特色应用型本科示范高校示范引领作用。 </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 xml:space="preserve">第九条  </w:t>
      </w:r>
      <w:r w:rsidRPr="00794080">
        <w:rPr>
          <w:rFonts w:ascii="仿宋_GB2312" w:eastAsia="仿宋_GB2312" w:hint="eastAsia"/>
          <w:sz w:val="32"/>
          <w:szCs w:val="32"/>
        </w:rPr>
        <w:t>教材编写依据教材建设规划以及学科专业或课程教学标准，服务教育教学改革和人才培养。</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第十条</w:t>
      </w:r>
      <w:r w:rsidRPr="00794080">
        <w:rPr>
          <w:rFonts w:ascii="仿宋_GB2312" w:eastAsia="仿宋_GB2312" w:hint="eastAsia"/>
          <w:sz w:val="32"/>
          <w:szCs w:val="32"/>
        </w:rPr>
        <w:t xml:space="preserve">  创新教材编写模式。深化产学研合作，探索共</w:t>
      </w:r>
      <w:r w:rsidRPr="00794080">
        <w:rPr>
          <w:rFonts w:ascii="仿宋_GB2312" w:eastAsia="仿宋_GB2312" w:hint="eastAsia"/>
          <w:sz w:val="32"/>
          <w:szCs w:val="32"/>
        </w:rPr>
        <w:lastRenderedPageBreak/>
        <w:t>建教材模式，建立校校、校企、校研、校政等联合编写教材新机制，加强与出版机构的协作，参与优秀教材选题遴选。</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 xml:space="preserve">第十一条  </w:t>
      </w:r>
      <w:r w:rsidRPr="00794080">
        <w:rPr>
          <w:rFonts w:ascii="仿宋_GB2312" w:eastAsia="仿宋_GB2312" w:hint="eastAsia"/>
          <w:sz w:val="32"/>
          <w:szCs w:val="32"/>
        </w:rPr>
        <w:t>教材编写范围</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（一）由教育部、国家卫健委或上级有关部门组织的公开出版发行的全国或省部级规划教材、统编教材、协编教材及其它正式出版教材（含多媒体及网络课件）。</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（二）视听教材也属于教材的一种。视听教材指通过活动影像展示教学内容的各种录像带、视频光盘等非书本教材,由正规出版社发行。</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第十二条</w:t>
      </w:r>
      <w:r w:rsidRPr="00794080">
        <w:rPr>
          <w:rFonts w:ascii="仿宋_GB2312" w:eastAsia="仿宋_GB2312" w:hint="eastAsia"/>
          <w:sz w:val="32"/>
          <w:szCs w:val="32"/>
        </w:rPr>
        <w:t xml:space="preserve">  教材编写要求</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应依据教材建设规划以及学科专业或课程教学标准，服务教育教学改革和人才培养。应符合以下要求：</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一）以马克思列宁主义、毛泽东思想、邓小平理论、“三个代表”重要思想、科学发展观、习近平新时代中国特色社会主义思想为指导，有机融入中华优秀传统文化、革命传统、法治意识和国家安全、民族团结以及生态文明教育，努力构建中国特色、融通中外的概念范畴、理论范式和话语体系，防范错误政治观点和思潮的影响，引导学生树立正确的世界观、人生观和价值观，努力成为德智体美劳全面发展的社会主义建设者和接班人。</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（二）坚持理论联系实际，充分反映中国特色社会主义实践，反映相关学科教学和科研最新进展，反映经济社会和科技发展对人才培养提出的新要求，全面准确阐述学科专业</w:t>
      </w:r>
      <w:r w:rsidRPr="00794080">
        <w:rPr>
          <w:rFonts w:ascii="仿宋_GB2312" w:eastAsia="仿宋_GB2312" w:hint="eastAsia"/>
          <w:sz w:val="32"/>
          <w:szCs w:val="32"/>
        </w:rPr>
        <w:lastRenderedPageBreak/>
        <w:t>的基本理论、基础知识、基本方法和学术体系。选文篇目内容积极向上、导向正确，选文作者历史评价正面，有良好的社会形象。</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三）遵循教育教学规律和人才培养规律，能够满足教学需要。结构严谨、逻辑性强、体系完备，能反映教学内容的内在联系、发展规律及学科专业特有的思维方式。体现创新性和学科特色，富有启发性，有利于激发学习兴趣及创新潜能。</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（四）遵守知识产权保护等国家法律、行政法规，不得有民族、地域、性别、职业、年龄歧视等内容，不得有商业广告或变相商业广告。</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第十三条</w:t>
      </w:r>
      <w:r w:rsidRPr="00794080">
        <w:rPr>
          <w:rFonts w:ascii="仿宋_GB2312" w:eastAsia="仿宋_GB2312" w:hint="eastAsia"/>
          <w:sz w:val="32"/>
          <w:szCs w:val="32"/>
        </w:rPr>
        <w:t xml:space="preserve">  教材编写人员条件</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编写人员应经所在部门党组织审核同意，由所在部门公示，应符合以下条件：</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一）政治立场坚定，拥护中国共产党的领导，认同中国特色社会主义，坚定“四个自信”，自觉践行社会主义核心价值观，具有正确的世界观、人生观、价值观，坚持正确的国家观、民族观、历史观、文化观、宗教观，没有违背党的理论和路线方针政策的言行。</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二）学术功底扎实，学术水平高，学风严谨，一般应具有高级专业技术职务。熟悉高等教育教学实际，了解人才培养规律。了解教材编写工作，文字表达能力强。有丰富的教学、科研经验，新兴学科、紧缺专业可适当放宽要求。</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lastRenderedPageBreak/>
        <w:t>（三）遵纪守法，有良好的思想品德、社会形象和师德师风。</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（四）有足够时间和精力从事教材编写修订工作。</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五）教材编写实行主编负责制。主编主持编写工作并负责统稿，对教材总体质量负责，参编人员对所编写内容负责。专家学者个人编写教材，由编写者对教材质量负全责。主编除须符合上述（一）至（四）项规定外，还需符合以下条件：</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1.坚持正确的学术导向，政治敏锐性强，能够辨别并抵制各种错误政治观点和思潮，自觉运用中国特色话语体系。</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2.具有高级专业技术职务，在本学科有深入研究和较高造诣，或是全国知名专家、学术领军人物，在相关教材或学科教学方面取得有影响的研究成果，熟悉教材编写工作，有丰富的教材编写经验。</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第十四条</w:t>
      </w:r>
      <w:r w:rsidRPr="00794080">
        <w:rPr>
          <w:rFonts w:ascii="仿宋_GB2312" w:eastAsia="仿宋_GB2312" w:hint="eastAsia"/>
          <w:sz w:val="32"/>
          <w:szCs w:val="32"/>
        </w:rPr>
        <w:t xml:space="preserve">  教材编写申报程序</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1.教务处及时将上级主管部门、出版社或其它单位编写教材的任务，通知到各教学单位；各教学单位组织教师按照申报条件及要求填写《主编、副主编、编者申报表》及《齐齐哈尔医学院参编教材审批表》，经各教学单位党、政审批后，报教材工作领导小组办公室备案，并完成后期推荐工作。</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2.教师自行接受各类教材编写邀请的，教师可按照申报条件及要求填写《主编、副主编、编者申报表》及《齐齐哈尔医学院参编教材审批表》，经各教学单位党、政审批后，</w:t>
      </w:r>
      <w:r w:rsidRPr="00794080">
        <w:rPr>
          <w:rFonts w:ascii="仿宋_GB2312" w:eastAsia="仿宋_GB2312" w:hint="eastAsia"/>
          <w:sz w:val="32"/>
          <w:szCs w:val="32"/>
        </w:rPr>
        <w:lastRenderedPageBreak/>
        <w:t>报教材工作领导小组办公室备案。</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3.任何个人或教学单位，未经学院批准，不得代表学院签署出版合同、使用教材协议。凡在学院教学计划内使用的教材，在主编与出版社签署出版合同前，该合同须经学院同意，否则学院不予承担合同中的责任。</w:t>
      </w:r>
    </w:p>
    <w:p w:rsidR="00A74C51" w:rsidRPr="00794080" w:rsidRDefault="00A74C51" w:rsidP="00A74C51">
      <w:pPr>
        <w:spacing w:line="600" w:lineRule="exact"/>
        <w:jc w:val="center"/>
        <w:rPr>
          <w:rFonts w:ascii="黑体" w:eastAsia="黑体" w:hAnsi="黑体" w:hint="eastAsia"/>
          <w:sz w:val="32"/>
          <w:szCs w:val="32"/>
        </w:rPr>
      </w:pPr>
      <w:r w:rsidRPr="00794080">
        <w:rPr>
          <w:rFonts w:ascii="黑体" w:eastAsia="黑体" w:hAnsi="黑体" w:hint="eastAsia"/>
          <w:sz w:val="32"/>
          <w:szCs w:val="32"/>
        </w:rPr>
        <w:t>第</w:t>
      </w:r>
      <w:r>
        <w:rPr>
          <w:rFonts w:ascii="黑体" w:eastAsia="黑体" w:hAnsi="黑体" w:hint="eastAsia"/>
          <w:sz w:val="32"/>
          <w:szCs w:val="32"/>
        </w:rPr>
        <w:t>四</w:t>
      </w:r>
      <w:r w:rsidRPr="00794080">
        <w:rPr>
          <w:rFonts w:ascii="黑体" w:eastAsia="黑体" w:hAnsi="黑体" w:hint="eastAsia"/>
          <w:sz w:val="32"/>
          <w:szCs w:val="32"/>
        </w:rPr>
        <w:t>章 教材审核</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第十五条</w:t>
      </w:r>
      <w:r w:rsidRPr="00794080">
        <w:rPr>
          <w:rFonts w:ascii="仿宋_GB2312" w:eastAsia="仿宋_GB2312" w:hint="eastAsia"/>
          <w:sz w:val="32"/>
          <w:szCs w:val="32"/>
        </w:rPr>
        <w:t xml:space="preserve">  教材审核坚持凡编必审、凡审必严。各教学单位负责审核本部门组织编写和本部门教师个人编写的教材；多学院联合编写的教材，由主编所在部门组织审核。</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第十六条</w:t>
      </w:r>
      <w:r w:rsidRPr="00794080">
        <w:rPr>
          <w:rFonts w:ascii="仿宋_GB2312" w:eastAsia="仿宋_GB2312" w:hint="eastAsia"/>
          <w:sz w:val="32"/>
          <w:szCs w:val="32"/>
        </w:rPr>
        <w:t xml:space="preserve">  各教学单位教材审核应对照本办法第四、五、十二条的具体要求进行全面审核，严把政治关、学术关，促进教材质量提升。政治把关要重点审核教材的政治方向和价值导向，学术把关要重点审核教材内容的科学性、先进性和适用性。</w:t>
      </w:r>
    </w:p>
    <w:p w:rsidR="00A74C51" w:rsidRPr="00794080" w:rsidRDefault="00A74C51" w:rsidP="00A74C51">
      <w:pPr>
        <w:spacing w:line="600" w:lineRule="exact"/>
        <w:rPr>
          <w:rFonts w:ascii="仿宋_GB2312" w:eastAsia="仿宋_GB2312" w:hint="eastAsia"/>
          <w:sz w:val="32"/>
          <w:szCs w:val="32"/>
        </w:rPr>
      </w:pPr>
      <w:r w:rsidRPr="00794080">
        <w:rPr>
          <w:rFonts w:ascii="仿宋_GB2312" w:eastAsia="仿宋_GB2312" w:hint="eastAsia"/>
          <w:sz w:val="32"/>
          <w:szCs w:val="32"/>
        </w:rPr>
        <w:t>政治立场、政治方向、政治标准要有机融入教材内容，不能简单化、“两张皮”；政治上有错误的教材不能通过；选文篇目内容消极、导向不正确的，选文作者历史评价或社会形象负面的、有重大争议的，必须更换；教材编写人员政治立场、价值观和品德作风有问题的，必须更换。</w:t>
      </w:r>
    </w:p>
    <w:p w:rsidR="00A74C51" w:rsidRPr="00794080" w:rsidRDefault="00A74C51" w:rsidP="00A74C51">
      <w:pPr>
        <w:spacing w:line="600" w:lineRule="exact"/>
        <w:jc w:val="center"/>
        <w:rPr>
          <w:rFonts w:ascii="黑体" w:eastAsia="黑体" w:hAnsi="黑体" w:hint="eastAsia"/>
          <w:sz w:val="32"/>
          <w:szCs w:val="32"/>
        </w:rPr>
      </w:pPr>
      <w:r w:rsidRPr="00794080">
        <w:rPr>
          <w:rFonts w:ascii="黑体" w:eastAsia="黑体" w:hAnsi="黑体" w:hint="eastAsia"/>
          <w:sz w:val="32"/>
          <w:szCs w:val="32"/>
        </w:rPr>
        <w:t>第</w:t>
      </w:r>
      <w:r>
        <w:rPr>
          <w:rFonts w:ascii="黑体" w:eastAsia="黑体" w:hAnsi="黑体" w:hint="eastAsia"/>
          <w:sz w:val="32"/>
          <w:szCs w:val="32"/>
        </w:rPr>
        <w:t>五</w:t>
      </w:r>
      <w:r w:rsidRPr="00794080">
        <w:rPr>
          <w:rFonts w:ascii="黑体" w:eastAsia="黑体" w:hAnsi="黑体" w:hint="eastAsia"/>
          <w:sz w:val="32"/>
          <w:szCs w:val="32"/>
        </w:rPr>
        <w:t>章  教材选用</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 xml:space="preserve">第十七条 </w:t>
      </w:r>
      <w:r w:rsidRPr="00794080">
        <w:rPr>
          <w:rFonts w:ascii="仿宋_GB2312" w:eastAsia="仿宋_GB2312" w:hint="eastAsia"/>
          <w:sz w:val="32"/>
          <w:szCs w:val="32"/>
        </w:rPr>
        <w:t xml:space="preserve"> 教材选用原则</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（一）凡选必审。选用教材必须经过审核。</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（二）质量第一。原则上优先选用近三年出版的教育部、</w:t>
      </w:r>
      <w:r w:rsidRPr="00794080">
        <w:rPr>
          <w:rFonts w:ascii="仿宋_GB2312" w:eastAsia="仿宋_GB2312" w:hint="eastAsia"/>
          <w:sz w:val="32"/>
          <w:szCs w:val="32"/>
        </w:rPr>
        <w:lastRenderedPageBreak/>
        <w:t>国家卫生健康委国家级规划教材和全国高等医学类院校规划教材。</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（三）适宜教学。符合学院人才培养方案、教学计划和教学大纲要求，符合教学规律和认知规律，便于课堂教学，有利于激发学生学习兴趣。</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（四）公平公正。实事求是，客观公正，严肃选用纪律和程序，严禁违规操作。</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（五）政治立场和价值导向等有问题的，内容陈旧、低水平重复、简单拼凑的教材，不得选用。</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第十八条</w:t>
      </w:r>
      <w:r w:rsidRPr="00794080">
        <w:rPr>
          <w:rFonts w:ascii="仿宋_GB2312" w:eastAsia="仿宋_GB2312" w:hint="eastAsia"/>
          <w:sz w:val="32"/>
          <w:szCs w:val="32"/>
        </w:rPr>
        <w:t xml:space="preserve">  教材选用坚持分级负责、集体决策。基层教学组织是教材选用的基本单位，负责提出备选教材名单；各教学单位依据相关规定组织专家对备选教材进行审读，在满足教材选用原则的基础上，重点就教材的思想性、科学性和实用性提出审读意见，并经会议讨论后提出选用意见。学院教材工作专家组通读备选教材，提出审读意见，召开审读会议，集体研究审核评议教材选用结果。学院党委重点对哲学社会科学教材的选用进行政治把关。</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第十九条</w:t>
      </w:r>
      <w:r w:rsidRPr="00794080">
        <w:rPr>
          <w:rFonts w:ascii="仿宋_GB2312" w:eastAsia="仿宋_GB2312" w:hint="eastAsia"/>
          <w:sz w:val="32"/>
          <w:szCs w:val="32"/>
        </w:rPr>
        <w:t xml:space="preserve">  教材选用结果要在学院公示，公示时间不少于5个工作日。公示无异议后，由学院教材工作领导小组审批，报教材工作领导小组办公室备案。</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第二十条</w:t>
      </w:r>
      <w:r w:rsidRPr="00794080">
        <w:rPr>
          <w:rFonts w:ascii="仿宋_GB2312" w:eastAsia="仿宋_GB2312" w:hint="eastAsia"/>
          <w:sz w:val="32"/>
          <w:szCs w:val="32"/>
        </w:rPr>
        <w:t xml:space="preserve">  “马工程”重点教材涉及到的课程，统一选用“马工程”重点教材。</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第二十一条</w:t>
      </w:r>
      <w:r w:rsidRPr="00794080">
        <w:rPr>
          <w:rFonts w:ascii="仿宋_GB2312" w:eastAsia="仿宋_GB2312" w:hint="eastAsia"/>
          <w:sz w:val="32"/>
          <w:szCs w:val="32"/>
        </w:rPr>
        <w:t xml:space="preserve">  境内教材确实无法满足教学需要的或无</w:t>
      </w:r>
      <w:r w:rsidRPr="00794080">
        <w:rPr>
          <w:rFonts w:ascii="仿宋_GB2312" w:eastAsia="仿宋_GB2312" w:hint="eastAsia"/>
          <w:sz w:val="32"/>
          <w:szCs w:val="32"/>
        </w:rPr>
        <w:lastRenderedPageBreak/>
        <w:t>境内教材的，可选用优秀境外教材。引进境外教材要严格遵守国家出版物进口管理有关规定，严格依照程序，科学、审慎引进外文原版教材、译著教材，严把选用关。应当优先选用能反映学科发展的优质原版教材，选用单位对教材的价值取向、意识形态进行严格审核，并承担责任。</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第二十二条</w:t>
      </w:r>
      <w:r w:rsidRPr="00794080">
        <w:rPr>
          <w:rFonts w:ascii="仿宋_GB2312" w:eastAsia="仿宋_GB2312" w:hint="eastAsia"/>
          <w:sz w:val="32"/>
          <w:szCs w:val="32"/>
        </w:rPr>
        <w:t xml:space="preserve"> 教材选用程序 </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一）基层教学组织负责教材的具体选用，根据教学计划做好每门课程的教材选用工作，尤其是新专业和新开设的课程应提前进行教材选定工作；各教学单位对基层教学组织提交的选用教材进行审核，上报教务处。</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二）教材选用应保持相对连续性，不得随意更换。如培养方案变更或教材更新等原因要求更换教材的课程，基层教学组织需要填写《教材选用申请表》并提供新选用教材样书（目录），由各教学单位进行审核汇总，上报教务处。由学院教材工作领导小组对选用教材进行审批后，方可使用。</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第二十三条</w:t>
      </w:r>
      <w:r w:rsidRPr="00794080">
        <w:rPr>
          <w:rFonts w:ascii="仿宋_GB2312" w:eastAsia="仿宋_GB2312" w:hint="eastAsia"/>
          <w:sz w:val="32"/>
          <w:szCs w:val="32"/>
        </w:rPr>
        <w:t xml:space="preserve"> 教材选用的管理</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（一）教务处负责组织本科教学所用教材选用计划的制定和实施，并及时发布下学期教材选用计划。</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（二）各教学单位在每学期课程结束后，对新选用的教材进行使用质量评价，分为学生和任课教师两个层次，评价结果要有代表性和真实性，报教材工作领导小组办公室备案，并作为下次选用教材的依据。</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（三）教师用教材由各教学单位申报，教务处负责招标</w:t>
      </w:r>
      <w:r w:rsidRPr="00794080">
        <w:rPr>
          <w:rFonts w:ascii="仿宋_GB2312" w:eastAsia="仿宋_GB2312" w:hint="eastAsia"/>
          <w:sz w:val="32"/>
          <w:szCs w:val="32"/>
        </w:rPr>
        <w:lastRenderedPageBreak/>
        <w:t>订购。学生根据教务处发布的教材使用计划表，由各教学单位组织，学生自愿选择订书，由招标准入书商负责收取学生书款。</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（四）任何教师个人或基层教学组织不得向学生推销教材或学习资料。任何个人或教学单位不按照本办法执行，擅自选用或销售教材、学习资料，视为教学事故，一经发现，严肃处理。</w:t>
      </w:r>
    </w:p>
    <w:p w:rsidR="00A74C51" w:rsidRPr="00794080" w:rsidRDefault="00A74C51" w:rsidP="00A74C51">
      <w:pPr>
        <w:spacing w:line="600" w:lineRule="exact"/>
        <w:jc w:val="center"/>
        <w:rPr>
          <w:rFonts w:ascii="黑体" w:eastAsia="黑体" w:hAnsi="黑体" w:hint="eastAsia"/>
          <w:sz w:val="32"/>
          <w:szCs w:val="32"/>
        </w:rPr>
      </w:pPr>
      <w:r w:rsidRPr="00794080">
        <w:rPr>
          <w:rFonts w:ascii="黑体" w:eastAsia="黑体" w:hAnsi="黑体" w:hint="eastAsia"/>
          <w:sz w:val="32"/>
          <w:szCs w:val="32"/>
        </w:rPr>
        <w:t>第</w:t>
      </w:r>
      <w:r>
        <w:rPr>
          <w:rFonts w:ascii="黑体" w:eastAsia="黑体" w:hAnsi="黑体" w:hint="eastAsia"/>
          <w:sz w:val="32"/>
          <w:szCs w:val="32"/>
        </w:rPr>
        <w:t>六</w:t>
      </w:r>
      <w:r w:rsidRPr="00794080">
        <w:rPr>
          <w:rFonts w:ascii="黑体" w:eastAsia="黑体" w:hAnsi="黑体" w:hint="eastAsia"/>
          <w:sz w:val="32"/>
          <w:szCs w:val="32"/>
        </w:rPr>
        <w:t>章  支持保障</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第二十四条</w:t>
      </w:r>
      <w:r w:rsidRPr="00794080">
        <w:rPr>
          <w:rFonts w:ascii="仿宋_GB2312" w:eastAsia="仿宋_GB2312" w:hint="eastAsia"/>
          <w:sz w:val="32"/>
          <w:szCs w:val="32"/>
        </w:rPr>
        <w:t xml:space="preserve">  加大经费投入，保障教材编写、审核、选用、研究和队伍建设、信息化建设等工作。</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第二十五条</w:t>
      </w:r>
      <w:r w:rsidRPr="00794080">
        <w:rPr>
          <w:rFonts w:ascii="仿宋_GB2312" w:eastAsia="仿宋_GB2312" w:hint="eastAsia"/>
          <w:sz w:val="32"/>
          <w:szCs w:val="32"/>
        </w:rPr>
        <w:t xml:space="preserve">  学院将教材建设作为学院学科专业建设、教学质量、人才培养的重要内容。将教材编审工作作为职务评聘、评优评先、岗位晋升的重要指标。完善优秀教材奖励制度，定期开展优秀教材奖励。 </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第二十六条</w:t>
      </w:r>
      <w:r w:rsidRPr="00794080">
        <w:rPr>
          <w:rFonts w:ascii="仿宋_GB2312" w:eastAsia="仿宋_GB2312" w:hint="eastAsia"/>
          <w:sz w:val="32"/>
          <w:szCs w:val="32"/>
        </w:rPr>
        <w:t xml:space="preserve">  学院提高教材编写在教师评价中的权重，把教材编修、审核工作纳入工作量考核。</w:t>
      </w:r>
    </w:p>
    <w:p w:rsidR="00A74C51" w:rsidRPr="00794080" w:rsidRDefault="00A74C51" w:rsidP="00A74C51">
      <w:pPr>
        <w:spacing w:line="600" w:lineRule="exact"/>
        <w:jc w:val="center"/>
        <w:rPr>
          <w:rFonts w:ascii="黑体" w:eastAsia="黑体" w:hAnsi="黑体" w:hint="eastAsia"/>
          <w:sz w:val="32"/>
          <w:szCs w:val="32"/>
        </w:rPr>
      </w:pPr>
      <w:r w:rsidRPr="00794080">
        <w:rPr>
          <w:rFonts w:ascii="黑体" w:eastAsia="黑体" w:hAnsi="黑体" w:hint="eastAsia"/>
          <w:sz w:val="32"/>
          <w:szCs w:val="32"/>
        </w:rPr>
        <w:t>第</w:t>
      </w:r>
      <w:r>
        <w:rPr>
          <w:rFonts w:ascii="黑体" w:eastAsia="黑体" w:hAnsi="黑体" w:hint="eastAsia"/>
          <w:sz w:val="32"/>
          <w:szCs w:val="32"/>
        </w:rPr>
        <w:t>七</w:t>
      </w:r>
      <w:r w:rsidRPr="00794080">
        <w:rPr>
          <w:rFonts w:ascii="黑体" w:eastAsia="黑体" w:hAnsi="黑体" w:hint="eastAsia"/>
          <w:sz w:val="32"/>
          <w:szCs w:val="32"/>
        </w:rPr>
        <w:t>章  检查监督</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第二十七条</w:t>
      </w:r>
      <w:r w:rsidRPr="00794080">
        <w:rPr>
          <w:rFonts w:ascii="仿宋_GB2312" w:eastAsia="仿宋_GB2312" w:hint="eastAsia"/>
          <w:sz w:val="32"/>
          <w:szCs w:val="32"/>
        </w:rPr>
        <w:t xml:space="preserve">  教材使用出现以下情形之一的，教材须停止使用，视情节轻重和所造成的影响，给予通报批评、责令停止违规行为，并按规定对相关责任人给予相应处分。涉嫌犯罪的，依法追究刑事责任：</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（一）教材内容的政治方向和价值导向存在问题。</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（二）教材内容出现严重科学性错误。</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lastRenderedPageBreak/>
        <w:t>（三）教材所含链接内容存在问题，产生严重后果。</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（四）盗版盗印教材。</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（五）违规编写出版国家统编教材及其他公共基础必修课程教材。</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（六）用不正当手段严重影响教材审核、选用工作。</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（七）未按规定程序选用，选用未经审核或审核未通过的教材。</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（八）在教材中擅自使用国家规划教材标识，或使用可能误导高校教材选用的相似标识及表述，如标注主体或范围不明确的“规划教材”“示范教材”等字样，或擅自标注“全国”“国家”等字样。</w:t>
      </w:r>
    </w:p>
    <w:p w:rsidR="00A74C51" w:rsidRPr="00794080" w:rsidRDefault="00A74C51" w:rsidP="00A74C51">
      <w:pPr>
        <w:spacing w:line="600" w:lineRule="exact"/>
        <w:ind w:firstLineChars="200" w:firstLine="640"/>
        <w:rPr>
          <w:rFonts w:ascii="仿宋_GB2312" w:eastAsia="仿宋_GB2312" w:hint="eastAsia"/>
          <w:sz w:val="32"/>
          <w:szCs w:val="32"/>
        </w:rPr>
      </w:pPr>
      <w:r w:rsidRPr="00794080">
        <w:rPr>
          <w:rFonts w:ascii="仿宋_GB2312" w:eastAsia="仿宋_GB2312" w:hint="eastAsia"/>
          <w:sz w:val="32"/>
          <w:szCs w:val="32"/>
        </w:rPr>
        <w:t>（九）其他造成严重后果的违法违规行为。</w:t>
      </w:r>
    </w:p>
    <w:p w:rsidR="00A74C51" w:rsidRPr="00794080" w:rsidRDefault="00A74C51" w:rsidP="00A74C51">
      <w:pPr>
        <w:spacing w:line="600" w:lineRule="exact"/>
        <w:jc w:val="center"/>
        <w:rPr>
          <w:rFonts w:ascii="黑体" w:eastAsia="黑体" w:hAnsi="黑体" w:hint="eastAsia"/>
          <w:sz w:val="32"/>
          <w:szCs w:val="32"/>
        </w:rPr>
      </w:pPr>
      <w:r w:rsidRPr="00794080">
        <w:rPr>
          <w:rFonts w:ascii="黑体" w:eastAsia="黑体" w:hAnsi="黑体" w:hint="eastAsia"/>
          <w:sz w:val="32"/>
          <w:szCs w:val="32"/>
        </w:rPr>
        <w:t>第</w:t>
      </w:r>
      <w:r>
        <w:rPr>
          <w:rFonts w:ascii="黑体" w:eastAsia="黑体" w:hAnsi="黑体" w:hint="eastAsia"/>
          <w:sz w:val="32"/>
          <w:szCs w:val="32"/>
        </w:rPr>
        <w:t>八</w:t>
      </w:r>
      <w:r w:rsidRPr="00794080">
        <w:rPr>
          <w:rFonts w:ascii="黑体" w:eastAsia="黑体" w:hAnsi="黑体" w:hint="eastAsia"/>
          <w:sz w:val="32"/>
          <w:szCs w:val="32"/>
        </w:rPr>
        <w:t>章  附  则</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第二十八条</w:t>
      </w:r>
      <w:r w:rsidRPr="00794080">
        <w:rPr>
          <w:rFonts w:ascii="仿宋_GB2312" w:eastAsia="仿宋_GB2312" w:hint="eastAsia"/>
          <w:sz w:val="32"/>
          <w:szCs w:val="32"/>
        </w:rPr>
        <w:t xml:space="preserve">  本办法由教务处负责解释。</w:t>
      </w:r>
    </w:p>
    <w:p w:rsidR="00A74C51" w:rsidRPr="00794080" w:rsidRDefault="00A74C51" w:rsidP="00A74C51">
      <w:pPr>
        <w:spacing w:line="600" w:lineRule="exact"/>
        <w:ind w:firstLineChars="200" w:firstLine="643"/>
        <w:rPr>
          <w:rFonts w:ascii="仿宋_GB2312" w:eastAsia="仿宋_GB2312" w:hint="eastAsia"/>
          <w:sz w:val="32"/>
          <w:szCs w:val="32"/>
        </w:rPr>
      </w:pPr>
      <w:r w:rsidRPr="00794080">
        <w:rPr>
          <w:rFonts w:ascii="仿宋_GB2312" w:eastAsia="仿宋_GB2312" w:hint="eastAsia"/>
          <w:b/>
          <w:sz w:val="32"/>
          <w:szCs w:val="32"/>
        </w:rPr>
        <w:t>第二十九条</w:t>
      </w:r>
      <w:r w:rsidRPr="00794080">
        <w:rPr>
          <w:rFonts w:ascii="仿宋_GB2312" w:eastAsia="仿宋_GB2312" w:hint="eastAsia"/>
          <w:sz w:val="32"/>
          <w:szCs w:val="32"/>
        </w:rPr>
        <w:t xml:space="preserve">  本办法自发布之日起施行。原《齐齐哈尔医学院教材选用管理办法（试行）》（院政发〔2019〕147号附</w:t>
      </w:r>
      <w:r>
        <w:rPr>
          <w:rFonts w:ascii="仿宋_GB2312" w:eastAsia="仿宋_GB2312" w:hint="eastAsia"/>
          <w:sz w:val="32"/>
          <w:szCs w:val="32"/>
        </w:rPr>
        <w:t>件</w:t>
      </w:r>
      <w:r w:rsidRPr="00794080">
        <w:rPr>
          <w:rFonts w:ascii="仿宋_GB2312" w:eastAsia="仿宋_GB2312" w:hint="eastAsia"/>
          <w:sz w:val="32"/>
          <w:szCs w:val="32"/>
        </w:rPr>
        <w:t>11）同时废止。</w:t>
      </w:r>
    </w:p>
    <w:p w:rsidR="00760326" w:rsidRDefault="00760326">
      <w:pPr>
        <w:rPr>
          <w:rFonts w:hint="eastAsia"/>
        </w:rPr>
      </w:pPr>
    </w:p>
    <w:sectPr w:rsidR="00760326" w:rsidSect="0076032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hakuyoxingshu7000"/>
    <w:charset w:val="86"/>
    <w:family w:val="script"/>
    <w:pitch w:val="fixed"/>
    <w:sig w:usb0="00000000" w:usb1="080E0000" w:usb2="00000010" w:usb3="00000000" w:csb0="00040000" w:csb1="00000000"/>
  </w:font>
  <w:font w:name="微软雅黑">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74C51"/>
    <w:rsid w:val="00760326"/>
    <w:rsid w:val="00A74C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4C51"/>
    <w:pPr>
      <w:widowControl w:val="0"/>
      <w:jc w:val="both"/>
    </w:pPr>
    <w:rPr>
      <w:rFonts w:ascii="Calibri" w:eastAsia="宋体" w:hAnsi="Calibri" w:cs="Times New Roman"/>
      <w:szCs w:val="24"/>
    </w:rPr>
  </w:style>
  <w:style w:type="paragraph" w:styleId="1">
    <w:name w:val="heading 1"/>
    <w:basedOn w:val="a"/>
    <w:link w:val="1Char"/>
    <w:qFormat/>
    <w:rsid w:val="00A74C51"/>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A74C51"/>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725</Words>
  <Characters>4134</Characters>
  <Application>Microsoft Office Word</Application>
  <DocSecurity>0</DocSecurity>
  <Lines>34</Lines>
  <Paragraphs>9</Paragraphs>
  <ScaleCrop>false</ScaleCrop>
  <Company/>
  <LinksUpToDate>false</LinksUpToDate>
  <CharactersWithSpaces>4850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2022-05-05T01:46:00Z</dcterms:created>
  <dcterms:modified xsi:type="dcterms:W3CDTF">2022-05-05T01:47:00Z</dcterms:modified>
</cp:coreProperties>
</file>