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4E0BCD">
      <w:pPr>
        <w:keepNext w:val="0"/>
        <w:keepLines w:val="0"/>
        <w:pageBreakBefore w:val="0"/>
        <w:kinsoku/>
        <w:wordWrap/>
        <w:overflowPunct/>
        <w:topLinePunct w:val="0"/>
        <w:autoSpaceDE/>
        <w:autoSpaceDN/>
        <w:bidi w:val="0"/>
        <w:spacing w:line="360" w:lineRule="auto"/>
        <w:ind w:firstLine="600" w:firstLineChars="200"/>
        <w:textAlignment w:val="auto"/>
        <w:rPr>
          <w:rFonts w:hint="eastAsia" w:ascii="Times New Roman" w:hAnsi="Times New Roman" w:eastAsiaTheme="majorEastAsia" w:cstheme="majorEastAsia"/>
          <w:sz w:val="30"/>
          <w:szCs w:val="30"/>
        </w:rPr>
      </w:pPr>
      <w:r>
        <w:rPr>
          <w:rFonts w:hint="eastAsia" w:ascii="Times New Roman" w:hAnsi="Times New Roman" w:eastAsiaTheme="majorEastAsia" w:cstheme="majorEastAsia"/>
          <w:sz w:val="30"/>
          <w:szCs w:val="30"/>
          <w:lang w:val="en-US" w:eastAsia="zh-CN"/>
        </w:rPr>
        <w:t>1</w:t>
      </w:r>
      <w:r>
        <w:rPr>
          <w:rFonts w:hint="eastAsia" w:ascii="Times New Roman" w:hAnsi="Times New Roman" w:eastAsiaTheme="majorEastAsia" w:cstheme="majorEastAsia"/>
          <w:sz w:val="30"/>
          <w:szCs w:val="30"/>
        </w:rPr>
        <w:t>.习近平总书记指出，中国高度重视人工智能的发展和治理，积极推动人工智能科技创新与产业创新深度融合，赋能经济社会高质量发展，助力提升人民群众生活品质。习近平总书记强调，人工智能应该是造福全人类的国际公共产品。请结合人工智能的发展现状谈谈这一强调体现了怎样的深意？</w:t>
      </w:r>
      <w:bookmarkStart w:id="2" w:name="_GoBack"/>
      <w:bookmarkEnd w:id="2"/>
    </w:p>
    <w:p w14:paraId="238410D0">
      <w:pPr>
        <w:keepNext w:val="0"/>
        <w:keepLines w:val="0"/>
        <w:pageBreakBefore w:val="0"/>
        <w:kinsoku/>
        <w:wordWrap/>
        <w:overflowPunct/>
        <w:topLinePunct w:val="0"/>
        <w:autoSpaceDE/>
        <w:autoSpaceDN/>
        <w:bidi w:val="0"/>
        <w:spacing w:line="360" w:lineRule="auto"/>
        <w:ind w:firstLine="600" w:firstLineChars="200"/>
        <w:textAlignment w:val="auto"/>
        <w:rPr>
          <w:rFonts w:hint="eastAsia" w:ascii="Times New Roman" w:hAnsi="Times New Roman" w:eastAsiaTheme="majorEastAsia" w:cstheme="majorEastAsia"/>
          <w:sz w:val="30"/>
          <w:szCs w:val="30"/>
        </w:rPr>
      </w:pPr>
      <w:r>
        <w:rPr>
          <w:rFonts w:hint="eastAsia" w:ascii="Times New Roman" w:hAnsi="Times New Roman" w:eastAsiaTheme="majorEastAsia" w:cstheme="majorEastAsia"/>
          <w:sz w:val="30"/>
          <w:szCs w:val="30"/>
          <w:lang w:val="en-US" w:eastAsia="zh-CN"/>
        </w:rPr>
        <w:t>2</w:t>
      </w:r>
      <w:r>
        <w:rPr>
          <w:rFonts w:hint="eastAsia" w:ascii="Times New Roman" w:hAnsi="Times New Roman" w:eastAsiaTheme="majorEastAsia" w:cstheme="majorEastAsia"/>
          <w:sz w:val="30"/>
          <w:szCs w:val="30"/>
        </w:rPr>
        <w:t>.中华全国青年联合会第十四届委员会全体会议于2025年7月2日上午在北京开幕。习近平总书记在贺信中指出，以中国式现代化全面推进强国建设、民族复兴伟业，青年大有可为。广大青年要自觉听从党和人民召唤，坚定理想信念，厚植家国情怀，勇担历史使命，奋力书写挺膺担当的青春篇章。当代年轻人该如何从使命认知、责任担当的角度去理解践行总书记的这段话。</w:t>
      </w:r>
    </w:p>
    <w:p w14:paraId="74A91D6E">
      <w:pPr>
        <w:keepNext w:val="0"/>
        <w:keepLines w:val="0"/>
        <w:pageBreakBefore w:val="0"/>
        <w:kinsoku/>
        <w:wordWrap/>
        <w:overflowPunct/>
        <w:topLinePunct w:val="0"/>
        <w:autoSpaceDE/>
        <w:autoSpaceDN/>
        <w:bidi w:val="0"/>
        <w:spacing w:line="360" w:lineRule="auto"/>
        <w:ind w:firstLine="600" w:firstLineChars="200"/>
        <w:textAlignment w:val="auto"/>
        <w:rPr>
          <w:rFonts w:hint="eastAsia" w:ascii="Times New Roman" w:hAnsi="Times New Roman" w:eastAsiaTheme="majorEastAsia" w:cstheme="majorEastAsia"/>
          <w:sz w:val="30"/>
          <w:szCs w:val="30"/>
        </w:rPr>
      </w:pPr>
      <w:r>
        <w:rPr>
          <w:rFonts w:hint="eastAsia" w:ascii="Times New Roman" w:hAnsi="Times New Roman" w:eastAsiaTheme="majorEastAsia" w:cstheme="majorEastAsia"/>
          <w:sz w:val="30"/>
          <w:szCs w:val="30"/>
          <w:lang w:val="en-US" w:eastAsia="zh-CN"/>
        </w:rPr>
        <w:t>3</w:t>
      </w:r>
      <w:r>
        <w:rPr>
          <w:rFonts w:hint="eastAsia" w:ascii="Times New Roman" w:hAnsi="Times New Roman" w:eastAsiaTheme="majorEastAsia" w:cstheme="majorEastAsia"/>
          <w:sz w:val="30"/>
          <w:szCs w:val="30"/>
        </w:rPr>
        <w:t>.习近平总书记在《求是》杂志发表文章谈到，我们要培养的社会主义建设者和接班人应该具备什么样的基本素质和精神状态以及如何培养时指出：要在坚定理想信念上下功夫，要在厚植爱国主义情怀上下功夫，要在加强品德修养上下功夫。请谈谈你对这个培养理念的认识。</w:t>
      </w:r>
    </w:p>
    <w:p w14:paraId="10B6860A">
      <w:pPr>
        <w:keepNext w:val="0"/>
        <w:keepLines w:val="0"/>
        <w:pageBreakBefore w:val="0"/>
        <w:kinsoku/>
        <w:wordWrap/>
        <w:overflowPunct/>
        <w:topLinePunct w:val="0"/>
        <w:autoSpaceDE/>
        <w:autoSpaceDN/>
        <w:bidi w:val="0"/>
        <w:spacing w:line="360" w:lineRule="auto"/>
        <w:ind w:firstLine="600" w:firstLineChars="200"/>
        <w:textAlignment w:val="auto"/>
        <w:rPr>
          <w:rFonts w:hint="eastAsia" w:ascii="Times New Roman" w:hAnsi="Times New Roman" w:eastAsiaTheme="majorEastAsia" w:cstheme="majorEastAsia"/>
          <w:sz w:val="30"/>
          <w:szCs w:val="30"/>
        </w:rPr>
      </w:pPr>
      <w:r>
        <w:rPr>
          <w:rFonts w:hint="eastAsia" w:ascii="Times New Roman" w:hAnsi="Times New Roman" w:eastAsiaTheme="majorEastAsia" w:cstheme="majorEastAsia"/>
          <w:sz w:val="30"/>
          <w:szCs w:val="30"/>
          <w:lang w:val="en-US" w:eastAsia="zh-CN"/>
        </w:rPr>
        <w:t>4</w:t>
      </w:r>
      <w:r>
        <w:rPr>
          <w:rFonts w:hint="eastAsia" w:ascii="Times New Roman" w:hAnsi="Times New Roman" w:eastAsiaTheme="majorEastAsia" w:cstheme="majorEastAsia"/>
          <w:sz w:val="30"/>
          <w:szCs w:val="30"/>
        </w:rPr>
        <w:t>.当下各领域的竞争都非常激烈，我们经常用“卷”这个字来形容这个现状。可与此同时，也有人主张与其激烈竞争不如多一些合作，每一个人的成功都离不开团队的托举。你认为当下我们该如何破卷立合，在竞争与协作中寻找时代发展的平衡之道？</w:t>
      </w:r>
    </w:p>
    <w:p w14:paraId="43F374F7">
      <w:pPr>
        <w:keepNext w:val="0"/>
        <w:keepLines w:val="0"/>
        <w:pageBreakBefore w:val="0"/>
        <w:kinsoku/>
        <w:wordWrap/>
        <w:overflowPunct/>
        <w:topLinePunct w:val="0"/>
        <w:autoSpaceDE/>
        <w:autoSpaceDN/>
        <w:bidi w:val="0"/>
        <w:spacing w:line="360" w:lineRule="auto"/>
        <w:ind w:firstLine="600" w:firstLineChars="200"/>
        <w:textAlignment w:val="auto"/>
        <w:rPr>
          <w:rFonts w:hint="eastAsia" w:ascii="Times New Roman" w:hAnsi="Times New Roman" w:eastAsiaTheme="majorEastAsia" w:cstheme="majorEastAsia"/>
          <w:sz w:val="30"/>
          <w:szCs w:val="30"/>
        </w:rPr>
      </w:pPr>
      <w:r>
        <w:rPr>
          <w:rFonts w:hint="eastAsia" w:ascii="Times New Roman" w:hAnsi="Times New Roman" w:eastAsiaTheme="majorEastAsia" w:cstheme="majorEastAsia"/>
          <w:sz w:val="30"/>
          <w:szCs w:val="30"/>
          <w:lang w:val="en-US" w:eastAsia="zh-CN"/>
        </w:rPr>
        <w:t>5</w:t>
      </w:r>
      <w:r>
        <w:rPr>
          <w:rFonts w:hint="eastAsia" w:ascii="Times New Roman" w:hAnsi="Times New Roman" w:eastAsiaTheme="majorEastAsia" w:cstheme="majorEastAsia"/>
          <w:sz w:val="30"/>
          <w:szCs w:val="30"/>
        </w:rPr>
        <w:t>.科学精神以“求真”为核心，指引人类探索自然规律、推动技术革新；人文精神以“求善”“求美”为内核，守护人类的价值追求、精神家园。有人说：“科学精神让人走得更远，人文精神让人走得更稳”，也有人认为：“过度强调科学理性会忽视人文关怀，片面追求人文价值会脱离客观现实”。请用案例来说明你对二者关系的理解。</w:t>
      </w:r>
    </w:p>
    <w:p w14:paraId="03E79E0D">
      <w:pPr>
        <w:keepNext w:val="0"/>
        <w:keepLines w:val="0"/>
        <w:pageBreakBefore w:val="0"/>
        <w:kinsoku/>
        <w:wordWrap/>
        <w:overflowPunct/>
        <w:topLinePunct w:val="0"/>
        <w:autoSpaceDE/>
        <w:autoSpaceDN/>
        <w:bidi w:val="0"/>
        <w:spacing w:line="360" w:lineRule="auto"/>
        <w:ind w:firstLine="600" w:firstLineChars="200"/>
        <w:textAlignment w:val="auto"/>
        <w:rPr>
          <w:rFonts w:hint="eastAsia" w:ascii="Times New Roman" w:hAnsi="Times New Roman" w:eastAsiaTheme="majorEastAsia" w:cstheme="majorEastAsia"/>
          <w:sz w:val="30"/>
          <w:szCs w:val="30"/>
        </w:rPr>
      </w:pPr>
      <w:r>
        <w:rPr>
          <w:rFonts w:hint="eastAsia" w:ascii="Times New Roman" w:hAnsi="Times New Roman" w:eastAsiaTheme="majorEastAsia" w:cstheme="majorEastAsia"/>
          <w:sz w:val="30"/>
          <w:szCs w:val="30"/>
          <w:lang w:val="en-US" w:eastAsia="zh-CN"/>
        </w:rPr>
        <w:t>6</w:t>
      </w:r>
      <w:r>
        <w:rPr>
          <w:rFonts w:hint="eastAsia" w:ascii="Times New Roman" w:hAnsi="Times New Roman" w:eastAsiaTheme="majorEastAsia" w:cstheme="majorEastAsia"/>
          <w:sz w:val="30"/>
          <w:szCs w:val="30"/>
        </w:rPr>
        <w:t>.“木桶效应”当中的“高板效应”“矮板效应”和“疏板效应”无一不揭示了团队合作的奥秘和道理。如果在一个团队当中，你和其他成员出现了意见分歧，你如何说服他人接受你的意见？你又如何对别人解释你无法接受别人的意见。请从“木桶效应”的原理出发来回答这个问题。</w:t>
      </w:r>
    </w:p>
    <w:p w14:paraId="7676E9EC">
      <w:pPr>
        <w:keepNext w:val="0"/>
        <w:keepLines w:val="0"/>
        <w:pageBreakBefore w:val="0"/>
        <w:kinsoku/>
        <w:wordWrap/>
        <w:overflowPunct/>
        <w:topLinePunct w:val="0"/>
        <w:autoSpaceDE/>
        <w:autoSpaceDN/>
        <w:bidi w:val="0"/>
        <w:spacing w:line="360" w:lineRule="auto"/>
        <w:ind w:firstLine="600" w:firstLineChars="200"/>
        <w:textAlignment w:val="auto"/>
        <w:rPr>
          <w:rFonts w:hint="eastAsia" w:ascii="Times New Roman" w:hAnsi="Times New Roman" w:eastAsiaTheme="majorEastAsia" w:cstheme="majorEastAsia"/>
          <w:sz w:val="30"/>
          <w:szCs w:val="30"/>
        </w:rPr>
      </w:pPr>
      <w:r>
        <w:rPr>
          <w:rFonts w:hint="eastAsia" w:ascii="Times New Roman" w:hAnsi="Times New Roman" w:eastAsiaTheme="majorEastAsia" w:cstheme="majorEastAsia"/>
          <w:sz w:val="30"/>
          <w:szCs w:val="30"/>
          <w:lang w:val="en-US" w:eastAsia="zh-CN"/>
        </w:rPr>
        <w:t>7</w:t>
      </w:r>
      <w:r>
        <w:rPr>
          <w:rFonts w:hint="eastAsia" w:ascii="Times New Roman" w:hAnsi="Times New Roman" w:eastAsiaTheme="majorEastAsia" w:cstheme="majorEastAsia"/>
          <w:sz w:val="30"/>
          <w:szCs w:val="30"/>
        </w:rPr>
        <w:t>.职场中难免会遇到“付出与回报暂时不对等”的情况，遇到这种情况时，你会如何平衡自己的心态，确保工作热情不减退，一直向前？</w:t>
      </w:r>
    </w:p>
    <w:p w14:paraId="04BB1048">
      <w:pPr>
        <w:keepNext w:val="0"/>
        <w:keepLines w:val="0"/>
        <w:pageBreakBefore w:val="0"/>
        <w:kinsoku/>
        <w:wordWrap/>
        <w:overflowPunct/>
        <w:topLinePunct w:val="0"/>
        <w:autoSpaceDE/>
        <w:autoSpaceDN/>
        <w:bidi w:val="0"/>
        <w:spacing w:line="360" w:lineRule="auto"/>
        <w:ind w:firstLine="600" w:firstLineChars="200"/>
        <w:textAlignment w:val="auto"/>
        <w:rPr>
          <w:rFonts w:hint="eastAsia" w:ascii="Times New Roman" w:hAnsi="Times New Roman" w:eastAsiaTheme="majorEastAsia" w:cstheme="majorEastAsia"/>
          <w:sz w:val="30"/>
          <w:szCs w:val="30"/>
        </w:rPr>
      </w:pPr>
      <w:r>
        <w:rPr>
          <w:rFonts w:hint="eastAsia" w:ascii="Times New Roman" w:hAnsi="Times New Roman" w:eastAsiaTheme="majorEastAsia" w:cstheme="majorEastAsia"/>
          <w:sz w:val="30"/>
          <w:szCs w:val="30"/>
          <w:lang w:val="en-US" w:eastAsia="zh-CN"/>
        </w:rPr>
        <w:t>8</w:t>
      </w:r>
      <w:r>
        <w:rPr>
          <w:rFonts w:hint="eastAsia" w:ascii="Times New Roman" w:hAnsi="Times New Roman" w:eastAsiaTheme="majorEastAsia" w:cstheme="majorEastAsia"/>
          <w:sz w:val="30"/>
          <w:szCs w:val="30"/>
        </w:rPr>
        <w:t>.习近平总书记在北京大学师生座谈会上曾指出：“青年是国家的希望、民族的未来。我衷心希望每一个青年都成为社会主义建设者和接班人，不辱时代使命，不负人民期望。”习近平总书记给广大青年提出四点希望：爱国、励志、求真、力行。作为当代青年，你如何理解总书记对广大青年的殷切期望，你将如何不负人民，不负时代，不负希望？</w:t>
      </w:r>
    </w:p>
    <w:p w14:paraId="114AE673">
      <w:pPr>
        <w:keepNext w:val="0"/>
        <w:keepLines w:val="0"/>
        <w:pageBreakBefore w:val="0"/>
        <w:kinsoku/>
        <w:wordWrap/>
        <w:overflowPunct/>
        <w:topLinePunct w:val="0"/>
        <w:autoSpaceDE/>
        <w:autoSpaceDN/>
        <w:bidi w:val="0"/>
        <w:spacing w:line="360" w:lineRule="auto"/>
        <w:ind w:firstLine="600" w:firstLineChars="200"/>
        <w:textAlignment w:val="auto"/>
        <w:rPr>
          <w:rFonts w:hint="eastAsia" w:ascii="Times New Roman" w:hAnsi="Times New Roman" w:eastAsiaTheme="majorEastAsia" w:cstheme="majorEastAsia"/>
          <w:sz w:val="30"/>
          <w:szCs w:val="30"/>
        </w:rPr>
      </w:pPr>
      <w:r>
        <w:rPr>
          <w:rFonts w:hint="eastAsia" w:ascii="Times New Roman" w:hAnsi="Times New Roman" w:eastAsiaTheme="majorEastAsia" w:cstheme="majorEastAsia"/>
          <w:sz w:val="30"/>
          <w:szCs w:val="30"/>
          <w:lang w:val="en-US" w:eastAsia="zh-CN"/>
        </w:rPr>
        <w:t>9</w:t>
      </w:r>
      <w:r>
        <w:rPr>
          <w:rFonts w:hint="eastAsia" w:ascii="Times New Roman" w:hAnsi="Times New Roman" w:eastAsiaTheme="majorEastAsia" w:cstheme="majorEastAsia"/>
          <w:sz w:val="30"/>
          <w:szCs w:val="30"/>
        </w:rPr>
        <w:t>.党的二十大报告指出，要推进文化自信自强，铸就社会主义文化新辉煌。我们在医学教育和医疗服务中该如何融入中华优秀传统文化，提升患者的就医体验和满意度？</w:t>
      </w:r>
    </w:p>
    <w:p w14:paraId="1E8C9CC4">
      <w:pPr>
        <w:keepNext w:val="0"/>
        <w:keepLines w:val="0"/>
        <w:pageBreakBefore w:val="0"/>
        <w:kinsoku/>
        <w:wordWrap/>
        <w:overflowPunct/>
        <w:topLinePunct w:val="0"/>
        <w:autoSpaceDE/>
        <w:autoSpaceDN/>
        <w:bidi w:val="0"/>
        <w:spacing w:line="360" w:lineRule="auto"/>
        <w:ind w:firstLine="600" w:firstLineChars="200"/>
        <w:textAlignment w:val="auto"/>
        <w:rPr>
          <w:rFonts w:hint="eastAsia" w:ascii="Times New Roman" w:hAnsi="Times New Roman" w:eastAsiaTheme="majorEastAsia" w:cstheme="majorEastAsia"/>
          <w:sz w:val="30"/>
          <w:szCs w:val="30"/>
        </w:rPr>
      </w:pPr>
      <w:r>
        <w:rPr>
          <w:rFonts w:hint="eastAsia" w:ascii="Times New Roman" w:hAnsi="Times New Roman" w:eastAsiaTheme="majorEastAsia" w:cstheme="majorEastAsia"/>
          <w:sz w:val="30"/>
          <w:szCs w:val="30"/>
          <w:lang w:val="en-US" w:eastAsia="zh-CN"/>
        </w:rPr>
        <w:t>10</w:t>
      </w:r>
      <w:r>
        <w:rPr>
          <w:rFonts w:hint="eastAsia" w:ascii="Times New Roman" w:hAnsi="Times New Roman" w:eastAsiaTheme="majorEastAsia" w:cstheme="majorEastAsia"/>
          <w:sz w:val="30"/>
          <w:szCs w:val="30"/>
        </w:rPr>
        <w:t>.爱国主义不仅是对祖国历史文化、大好江河等的无限热爱，它还是一种精神，这种精神包含强烈的民族尊严、民族自信和民族自豪，还包含维护祖国尊严和人民利益的高度责任感，因而，是公民应该具有的道德。请谈谈你对这句话的理解。</w:t>
      </w:r>
    </w:p>
    <w:p w14:paraId="1DFE672B">
      <w:pPr>
        <w:keepNext w:val="0"/>
        <w:keepLines w:val="0"/>
        <w:pageBreakBefore w:val="0"/>
        <w:kinsoku/>
        <w:wordWrap/>
        <w:overflowPunct/>
        <w:topLinePunct w:val="0"/>
        <w:autoSpaceDE/>
        <w:autoSpaceDN/>
        <w:bidi w:val="0"/>
        <w:spacing w:line="360" w:lineRule="auto"/>
        <w:ind w:firstLine="600" w:firstLineChars="200"/>
        <w:textAlignment w:val="auto"/>
        <w:rPr>
          <w:rFonts w:hint="eastAsia" w:ascii="Times New Roman" w:hAnsi="Times New Roman" w:eastAsiaTheme="majorEastAsia" w:cstheme="majorEastAsia"/>
          <w:sz w:val="30"/>
          <w:szCs w:val="30"/>
        </w:rPr>
      </w:pPr>
      <w:r>
        <w:rPr>
          <w:rFonts w:hint="eastAsia" w:ascii="Times New Roman" w:hAnsi="Times New Roman" w:eastAsiaTheme="majorEastAsia" w:cstheme="majorEastAsia"/>
          <w:sz w:val="30"/>
          <w:szCs w:val="30"/>
          <w:lang w:val="en-US" w:eastAsia="zh-CN"/>
        </w:rPr>
        <w:t>11</w:t>
      </w:r>
      <w:r>
        <w:rPr>
          <w:rFonts w:hint="eastAsia" w:ascii="Times New Roman" w:hAnsi="Times New Roman" w:eastAsiaTheme="majorEastAsia" w:cstheme="majorEastAsia"/>
          <w:sz w:val="30"/>
          <w:szCs w:val="30"/>
        </w:rPr>
        <w:t>.习近平总书记强调，把道德模范的榜样力量转化为亿万群众的生动实践，用社会主义核心价值观凝魂聚力，更好构筑中国精神、中国价值、中国力量。请分享一位你最敬佩的时代楷模或先进人物，谈谈他/她的事迹为何打动你，并对你的职业价值观产生了怎样的影响？</w:t>
      </w:r>
    </w:p>
    <w:p w14:paraId="31BDF33D">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rPr>
          <w:rFonts w:hint="eastAsia" w:ascii="Times New Roman" w:hAnsi="Times New Roman" w:eastAsiaTheme="minorEastAsia" w:cstheme="minorEastAsia"/>
          <w:b w:val="0"/>
          <w:bCs w:val="0"/>
          <w:sz w:val="30"/>
          <w:szCs w:val="30"/>
          <w:lang w:eastAsia="zh-CN"/>
        </w:rPr>
      </w:pPr>
      <w:r>
        <w:rPr>
          <w:rFonts w:hint="eastAsia" w:ascii="Times New Roman" w:hAnsi="Times New Roman" w:cstheme="minorEastAsia"/>
          <w:b w:val="0"/>
          <w:bCs w:val="0"/>
          <w:sz w:val="30"/>
          <w:szCs w:val="30"/>
          <w:lang w:val="en-US" w:eastAsia="zh-CN"/>
        </w:rPr>
        <w:t>12</w:t>
      </w:r>
      <w:r>
        <w:rPr>
          <w:rFonts w:hint="eastAsia" w:ascii="Times New Roman" w:hAnsi="Times New Roman" w:eastAsiaTheme="minorEastAsia" w:cstheme="minorEastAsia"/>
          <w:b w:val="0"/>
          <w:bCs w:val="0"/>
          <w:sz w:val="30"/>
          <w:szCs w:val="30"/>
          <w:lang w:eastAsia="zh-CN"/>
        </w:rPr>
        <w:t>.你认为大学教师应如何不断更新教育理念和教学方法，以适应新时代教育发展的需求？</w:t>
      </w:r>
    </w:p>
    <w:p w14:paraId="3E80361B">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rPr>
          <w:rFonts w:hint="eastAsia" w:ascii="Times New Roman" w:hAnsi="Times New Roman" w:eastAsiaTheme="minorEastAsia" w:cstheme="minorEastAsia"/>
          <w:b w:val="0"/>
          <w:bCs w:val="0"/>
          <w:sz w:val="30"/>
          <w:szCs w:val="30"/>
          <w:lang w:eastAsia="zh-CN"/>
        </w:rPr>
      </w:pPr>
      <w:r>
        <w:rPr>
          <w:rFonts w:hint="eastAsia" w:ascii="Times New Roman" w:hAnsi="Times New Roman" w:cstheme="minorEastAsia"/>
          <w:b w:val="0"/>
          <w:bCs w:val="0"/>
          <w:sz w:val="30"/>
          <w:szCs w:val="30"/>
          <w:lang w:val="en-US" w:eastAsia="zh-CN"/>
        </w:rPr>
        <w:t>13</w:t>
      </w:r>
      <w:r>
        <w:rPr>
          <w:rFonts w:hint="eastAsia" w:ascii="Times New Roman" w:hAnsi="Times New Roman" w:eastAsiaTheme="minorEastAsia" w:cstheme="minorEastAsia"/>
          <w:b w:val="0"/>
          <w:bCs w:val="0"/>
          <w:sz w:val="30"/>
          <w:szCs w:val="30"/>
          <w:lang w:val="en-US" w:eastAsia="zh-CN"/>
        </w:rPr>
        <w:t>.</w:t>
      </w:r>
      <w:r>
        <w:rPr>
          <w:rFonts w:hint="eastAsia" w:ascii="Times New Roman" w:hAnsi="Times New Roman" w:eastAsiaTheme="minorEastAsia" w:cstheme="minorEastAsia"/>
          <w:b w:val="0"/>
          <w:bCs w:val="0"/>
          <w:sz w:val="30"/>
          <w:szCs w:val="30"/>
          <w:lang w:eastAsia="zh-CN"/>
        </w:rPr>
        <w:t>在推进中国式现代化的背景下，大学教师如何在教学中引导学生树立正确的价值观和职业理想？</w:t>
      </w:r>
    </w:p>
    <w:p w14:paraId="28E417D2">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rPr>
          <w:rFonts w:hint="eastAsia" w:ascii="Times New Roman" w:hAnsi="Times New Roman" w:eastAsiaTheme="minorEastAsia" w:cstheme="minorEastAsia"/>
          <w:b w:val="0"/>
          <w:bCs w:val="0"/>
          <w:sz w:val="30"/>
          <w:szCs w:val="30"/>
          <w:lang w:eastAsia="zh-CN"/>
        </w:rPr>
      </w:pPr>
      <w:r>
        <w:rPr>
          <w:rFonts w:hint="eastAsia" w:ascii="Times New Roman" w:hAnsi="Times New Roman" w:cstheme="minorEastAsia"/>
          <w:b w:val="0"/>
          <w:bCs w:val="0"/>
          <w:sz w:val="30"/>
          <w:szCs w:val="30"/>
          <w:lang w:val="en-US" w:eastAsia="zh-CN"/>
        </w:rPr>
        <w:t>14</w:t>
      </w:r>
      <w:r>
        <w:rPr>
          <w:rFonts w:hint="eastAsia" w:ascii="Times New Roman" w:hAnsi="Times New Roman" w:eastAsiaTheme="minorEastAsia" w:cstheme="minorEastAsia"/>
          <w:b w:val="0"/>
          <w:bCs w:val="0"/>
          <w:sz w:val="30"/>
          <w:szCs w:val="30"/>
          <w:lang w:eastAsia="zh-CN"/>
        </w:rPr>
        <w:t>.作为一名大学教师，如何通过自我反思来提升自己的</w:t>
      </w:r>
      <w:bookmarkStart w:id="0" w:name="OLE_LINK8"/>
      <w:bookmarkStart w:id="1" w:name="OLE_LINK7"/>
      <w:r>
        <w:rPr>
          <w:rFonts w:hint="eastAsia" w:ascii="Times New Roman" w:hAnsi="Times New Roman" w:eastAsiaTheme="minorEastAsia" w:cstheme="minorEastAsia"/>
          <w:b w:val="0"/>
          <w:bCs w:val="0"/>
          <w:sz w:val="30"/>
          <w:szCs w:val="30"/>
          <w:lang w:eastAsia="zh-CN"/>
        </w:rPr>
        <w:t>师德师风</w:t>
      </w:r>
      <w:bookmarkEnd w:id="0"/>
      <w:bookmarkEnd w:id="1"/>
      <w:r>
        <w:rPr>
          <w:rFonts w:hint="eastAsia" w:ascii="Times New Roman" w:hAnsi="Times New Roman" w:eastAsiaTheme="minorEastAsia" w:cstheme="minorEastAsia"/>
          <w:b w:val="0"/>
          <w:bCs w:val="0"/>
          <w:sz w:val="30"/>
          <w:szCs w:val="30"/>
          <w:lang w:eastAsia="zh-CN"/>
        </w:rPr>
        <w:t>水平？</w:t>
      </w:r>
    </w:p>
    <w:p w14:paraId="49BA843A">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rPr>
          <w:rFonts w:hint="eastAsia" w:ascii="Times New Roman" w:hAnsi="Times New Roman" w:eastAsiaTheme="minorEastAsia" w:cstheme="minorEastAsia"/>
          <w:b w:val="0"/>
          <w:bCs w:val="0"/>
          <w:sz w:val="30"/>
          <w:szCs w:val="30"/>
          <w:lang w:eastAsia="zh-CN"/>
        </w:rPr>
      </w:pPr>
      <w:r>
        <w:rPr>
          <w:rFonts w:hint="eastAsia" w:ascii="Times New Roman" w:hAnsi="Times New Roman" w:cstheme="minorEastAsia"/>
          <w:b w:val="0"/>
          <w:bCs w:val="0"/>
          <w:sz w:val="30"/>
          <w:szCs w:val="30"/>
          <w:lang w:val="en-US" w:eastAsia="zh-CN"/>
        </w:rPr>
        <w:t>15</w:t>
      </w:r>
      <w:r>
        <w:rPr>
          <w:rFonts w:hint="eastAsia" w:ascii="Times New Roman" w:hAnsi="Times New Roman" w:eastAsiaTheme="minorEastAsia" w:cstheme="minorEastAsia"/>
          <w:b w:val="0"/>
          <w:bCs w:val="0"/>
          <w:sz w:val="30"/>
          <w:szCs w:val="30"/>
          <w:lang w:eastAsia="zh-CN"/>
        </w:rPr>
        <w:t>.如何理解习近平总书记提出的“为党育人、为国育才”？</w:t>
      </w:r>
    </w:p>
    <w:p w14:paraId="37430544">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rPr>
          <w:rFonts w:hint="eastAsia" w:ascii="Times New Roman" w:hAnsi="Times New Roman" w:eastAsiaTheme="minorEastAsia" w:cstheme="minorEastAsia"/>
          <w:b w:val="0"/>
          <w:bCs w:val="0"/>
          <w:sz w:val="30"/>
          <w:szCs w:val="30"/>
          <w:lang w:eastAsia="zh-CN"/>
        </w:rPr>
      </w:pPr>
      <w:r>
        <w:rPr>
          <w:rFonts w:hint="eastAsia" w:ascii="Times New Roman" w:hAnsi="Times New Roman" w:cstheme="minorEastAsia"/>
          <w:b w:val="0"/>
          <w:bCs w:val="0"/>
          <w:sz w:val="30"/>
          <w:szCs w:val="30"/>
          <w:lang w:val="en-US" w:eastAsia="zh-CN"/>
        </w:rPr>
        <w:t>16</w:t>
      </w:r>
      <w:r>
        <w:rPr>
          <w:rFonts w:hint="eastAsia" w:ascii="Times New Roman" w:hAnsi="Times New Roman" w:eastAsiaTheme="minorEastAsia" w:cstheme="minorEastAsia"/>
          <w:b w:val="0"/>
          <w:bCs w:val="0"/>
          <w:sz w:val="30"/>
          <w:szCs w:val="30"/>
          <w:lang w:eastAsia="zh-CN"/>
        </w:rPr>
        <w:t>.新时代教师应如何践行“四有”好老师的标准？</w:t>
      </w:r>
    </w:p>
    <w:p w14:paraId="3014B32A">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rPr>
          <w:rFonts w:hint="eastAsia" w:ascii="Times New Roman" w:hAnsi="Times New Roman" w:eastAsiaTheme="minorEastAsia" w:cstheme="minorEastAsia"/>
          <w:b w:val="0"/>
          <w:bCs w:val="0"/>
          <w:sz w:val="30"/>
          <w:szCs w:val="30"/>
          <w:lang w:eastAsia="zh-CN"/>
        </w:rPr>
      </w:pPr>
      <w:r>
        <w:rPr>
          <w:rFonts w:hint="eastAsia" w:ascii="Times New Roman" w:hAnsi="Times New Roman" w:cstheme="minorEastAsia"/>
          <w:b w:val="0"/>
          <w:bCs w:val="0"/>
          <w:sz w:val="30"/>
          <w:szCs w:val="30"/>
          <w:lang w:val="en-US" w:eastAsia="zh-CN"/>
        </w:rPr>
        <w:t>17</w:t>
      </w:r>
      <w:r>
        <w:rPr>
          <w:rFonts w:hint="eastAsia" w:ascii="Times New Roman" w:hAnsi="Times New Roman" w:eastAsiaTheme="minorEastAsia" w:cstheme="minorEastAsia"/>
          <w:b w:val="0"/>
          <w:bCs w:val="0"/>
          <w:sz w:val="30"/>
          <w:szCs w:val="30"/>
          <w:lang w:eastAsia="zh-CN"/>
        </w:rPr>
        <w:t>.请谈谈作为一名教师，如何在教学中传承和弘扬中华优秀传统文化？</w:t>
      </w:r>
    </w:p>
    <w:p w14:paraId="3C461B66">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rPr>
          <w:rFonts w:hint="eastAsia" w:ascii="Times New Roman" w:hAnsi="Times New Roman" w:eastAsiaTheme="minorEastAsia" w:cstheme="minorEastAsia"/>
          <w:b w:val="0"/>
          <w:bCs w:val="0"/>
          <w:sz w:val="30"/>
          <w:szCs w:val="30"/>
          <w:lang w:eastAsia="zh-CN"/>
        </w:rPr>
      </w:pPr>
      <w:r>
        <w:rPr>
          <w:rFonts w:hint="eastAsia" w:ascii="Times New Roman" w:hAnsi="Times New Roman" w:cstheme="minorEastAsia"/>
          <w:b w:val="0"/>
          <w:bCs w:val="0"/>
          <w:sz w:val="30"/>
          <w:szCs w:val="30"/>
          <w:lang w:val="en-US" w:eastAsia="zh-CN"/>
        </w:rPr>
        <w:t>18</w:t>
      </w:r>
      <w:r>
        <w:rPr>
          <w:rFonts w:hint="eastAsia" w:ascii="Times New Roman" w:hAnsi="Times New Roman" w:eastAsiaTheme="minorEastAsia" w:cstheme="minorEastAsia"/>
          <w:b w:val="0"/>
          <w:bCs w:val="0"/>
          <w:sz w:val="30"/>
          <w:szCs w:val="30"/>
          <w:lang w:eastAsia="zh-CN"/>
        </w:rPr>
        <w:t>.如何正确认识和处理人生矛盾？</w:t>
      </w:r>
    </w:p>
    <w:p w14:paraId="77AF34CD">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rPr>
          <w:rFonts w:hint="eastAsia" w:ascii="Times New Roman" w:hAnsi="Times New Roman" w:eastAsiaTheme="minorEastAsia" w:cstheme="minorEastAsia"/>
          <w:b w:val="0"/>
          <w:bCs w:val="0"/>
          <w:sz w:val="30"/>
          <w:szCs w:val="30"/>
          <w:lang w:eastAsia="zh-CN"/>
        </w:rPr>
      </w:pPr>
      <w:r>
        <w:rPr>
          <w:rFonts w:hint="eastAsia" w:ascii="Times New Roman" w:hAnsi="Times New Roman" w:cstheme="minorEastAsia"/>
          <w:b w:val="0"/>
          <w:bCs w:val="0"/>
          <w:sz w:val="30"/>
          <w:szCs w:val="30"/>
          <w:lang w:val="en-US" w:eastAsia="zh-CN"/>
        </w:rPr>
        <w:t>19</w:t>
      </w:r>
      <w:r>
        <w:rPr>
          <w:rFonts w:hint="eastAsia" w:ascii="Times New Roman" w:hAnsi="Times New Roman" w:eastAsiaTheme="minorEastAsia" w:cstheme="minorEastAsia"/>
          <w:b w:val="0"/>
          <w:bCs w:val="0"/>
          <w:sz w:val="30"/>
          <w:szCs w:val="30"/>
          <w:lang w:eastAsia="zh-CN"/>
        </w:rPr>
        <w:t>.你为什么会选择应聘我校？</w:t>
      </w:r>
    </w:p>
    <w:p w14:paraId="648A579C">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rPr>
          <w:rFonts w:hint="eastAsia" w:ascii="Times New Roman" w:hAnsi="Times New Roman" w:eastAsiaTheme="minorEastAsia" w:cstheme="minorEastAsia"/>
          <w:b w:val="0"/>
          <w:bCs w:val="0"/>
          <w:sz w:val="30"/>
          <w:szCs w:val="30"/>
          <w:lang w:eastAsia="zh-CN"/>
        </w:rPr>
      </w:pPr>
      <w:r>
        <w:rPr>
          <w:rFonts w:hint="eastAsia" w:ascii="Times New Roman" w:hAnsi="Times New Roman" w:cstheme="minorEastAsia"/>
          <w:b w:val="0"/>
          <w:bCs w:val="0"/>
          <w:sz w:val="30"/>
          <w:szCs w:val="30"/>
          <w:lang w:val="en-US" w:eastAsia="zh-CN"/>
        </w:rPr>
        <w:t>20</w:t>
      </w:r>
      <w:r>
        <w:rPr>
          <w:rFonts w:hint="eastAsia" w:ascii="Times New Roman" w:hAnsi="Times New Roman" w:eastAsiaTheme="minorEastAsia" w:cstheme="minorEastAsia"/>
          <w:b w:val="0"/>
          <w:bCs w:val="0"/>
          <w:sz w:val="30"/>
          <w:szCs w:val="30"/>
          <w:lang w:eastAsia="zh-CN"/>
        </w:rPr>
        <w:t>.请谈谈怎样和学生进行良好的沟通?</w:t>
      </w:r>
    </w:p>
    <w:p w14:paraId="74638BDF">
      <w:pPr>
        <w:rPr>
          <w:rFonts w:hint="eastAsia" w:asciiTheme="minorEastAsia" w:hAnsiTheme="minorEastAsia" w:eastAsiaTheme="minorEastAsia" w:cstheme="minorEastAsia"/>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19F5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9B4DC3">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9B4DC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CF1BBF"/>
    <w:rsid w:val="2F0428EF"/>
    <w:rsid w:val="40632F94"/>
    <w:rsid w:val="452E4122"/>
    <w:rsid w:val="61F853F1"/>
    <w:rsid w:val="6C0B10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1548</Words>
  <Characters>1582</Characters>
  <Lines>0</Lines>
  <Paragraphs>0</Paragraphs>
  <TotalTime>8</TotalTime>
  <ScaleCrop>false</ScaleCrop>
  <LinksUpToDate>false</LinksUpToDate>
  <CharactersWithSpaces>1582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2025-11-18T22:33:00Z</dcterms:created>
  <dc:creator>dell</dc:creator>
  <cp:lastModifiedBy>MYG</cp:lastModifiedBy>
  <dcterms:modified xsi:type="dcterms:W3CDTF">2026-01-15T02:47:26Z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eyJoZGlkIjoiMzJlMGY0NjE2YTgzYWM4NGYyYjRjZjc2ZjQxZWI3MjEiLCJ1c2VySWQiOiI1ODg5Mjk5ODcifQ==</vt:lpwstr>
  </property>
  <property fmtid="{D5CDD505-2E9C-101B-9397-08002B2CF9AE}" pid="4" name="ICV">
    <vt:lpwstr>85141A22D67644DE8D1404337E821421_12</vt:lpwstr>
  </property>
</Properties>
</file>