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1"/>
        </w:numPr>
        <w:rPr>
          <w:rFonts w:hint="eastAsia"/>
          <w:lang w:eastAsia="zh-CN"/>
        </w:rPr>
      </w:pPr>
      <w:r>
        <w:rPr>
          <w:rFonts w:hint="eastAsia"/>
          <w:lang w:eastAsia="zh-CN"/>
        </w:rPr>
        <w:t>登录到超星学习通界面后，点击“我”</w:t>
      </w:r>
    </w:p>
    <w:p>
      <w:pPr>
        <w:numPr>
          <w:ilvl w:val="0"/>
          <w:numId w:val="1"/>
        </w:numPr>
        <w:rPr>
          <w:rFonts w:hint="eastAsia"/>
          <w:lang w:eastAsia="zh-CN"/>
        </w:rPr>
      </w:pPr>
      <w:r>
        <w:rPr>
          <w:rFonts w:hint="eastAsia"/>
          <w:lang w:eastAsia="zh-CN"/>
        </w:rPr>
        <w:t>第二部，点击课程。</w:t>
      </w:r>
    </w:p>
    <w:p>
      <w:pPr>
        <w:numPr>
          <w:ilvl w:val="0"/>
          <w:numId w:val="1"/>
        </w:numPr>
        <w:rPr>
          <w:rFonts w:hint="eastAsia"/>
          <w:lang w:eastAsia="zh-CN"/>
        </w:rPr>
      </w:pPr>
      <w:r>
        <w:rPr>
          <w:rFonts w:hint="eastAsia"/>
          <w:lang w:eastAsia="zh-CN"/>
        </w:rPr>
        <w:t>第三部，选择考试科目。</w:t>
      </w:r>
    </w:p>
    <w:p>
      <w:pPr>
        <w:numPr>
          <w:ilvl w:val="0"/>
          <w:numId w:val="1"/>
        </w:numPr>
        <w:rPr>
          <w:rFonts w:hint="eastAsia"/>
          <w:lang w:eastAsia="zh-CN"/>
        </w:rPr>
      </w:pPr>
      <w:r>
        <w:rPr>
          <w:rFonts w:hint="eastAsia"/>
          <w:lang w:eastAsia="zh-CN"/>
        </w:rPr>
        <w:t>第四部，点击“作业</w:t>
      </w:r>
      <w:r>
        <w:rPr>
          <w:rFonts w:hint="eastAsia"/>
          <w:lang w:val="en-US" w:eastAsia="zh-CN"/>
        </w:rPr>
        <w:t>/考试</w:t>
      </w:r>
      <w:r>
        <w:rPr>
          <w:rFonts w:hint="eastAsia"/>
          <w:lang w:eastAsia="zh-CN"/>
        </w:rPr>
        <w:t>”。</w:t>
      </w:r>
    </w:p>
    <w:p>
      <w:pPr>
        <w:numPr>
          <w:ilvl w:val="0"/>
          <w:numId w:val="1"/>
        </w:numPr>
        <w:rPr>
          <w:rFonts w:hint="eastAsia"/>
          <w:lang w:eastAsia="zh-CN"/>
        </w:rPr>
      </w:pPr>
      <w:r>
        <w:rPr>
          <w:rFonts w:hint="eastAsia"/>
          <w:lang w:eastAsia="zh-CN"/>
        </w:rPr>
        <w:t>第五步，点击“考试”，开始答题。</w:t>
      </w:r>
      <w:bookmarkStart w:id="0" w:name="_GoBack"/>
      <w:bookmarkEnd w:id="0"/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2138680" cy="4630420"/>
            <wp:effectExtent l="0" t="0" r="13970" b="17780"/>
            <wp:docPr id="4" name="图片 4" descr="学生登录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学生登录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138680" cy="4630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2622550" cy="5676265"/>
            <wp:effectExtent l="0" t="0" r="6350" b="635"/>
            <wp:docPr id="3" name="图片 3" descr="学生登录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学生登录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622550" cy="5676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2270760" cy="4914900"/>
            <wp:effectExtent l="0" t="0" r="15240" b="0"/>
            <wp:docPr id="2" name="图片 2" descr="学生登录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学生登录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270760" cy="4914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2618740" cy="5668010"/>
            <wp:effectExtent l="0" t="0" r="10160" b="8890"/>
            <wp:docPr id="1" name="图片 1" descr="学生登录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学生登录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618740" cy="5668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D776247"/>
    <w:multiLevelType w:val="singleLevel"/>
    <w:tmpl w:val="2D776247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6497723"/>
    <w:rsid w:val="064977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2020-04-22T09:18:00Z</dcterms:created>
  <dc:creator>秦伟</dc:creator>
  <cp:lastModifiedBy>秦伟</cp:lastModifiedBy>
  <dcterms:modified xsi:type="dcterms:W3CDTF">2020-04-22T09:24:51Z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